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1495BC" w14:textId="77777777" w:rsidR="00BE1CBE" w:rsidRPr="005F7CE9" w:rsidRDefault="003F0936" w:rsidP="005F7CE9">
      <w:pPr>
        <w:spacing w:line="480" w:lineRule="auto"/>
        <w:jc w:val="center"/>
        <w:rPr>
          <w:rFonts w:ascii="Times New Roman" w:hAnsi="Times New Roman" w:cs="Times New Roman"/>
          <w:color w:val="1B1B1B"/>
          <w:sz w:val="24"/>
          <w:szCs w:val="24"/>
        </w:rPr>
      </w:pPr>
    </w:p>
    <w:p w14:paraId="53C151EB" w14:textId="77777777" w:rsidR="00BE1CBE" w:rsidRPr="005F7CE9" w:rsidRDefault="003F0936" w:rsidP="005F7CE9">
      <w:pPr>
        <w:spacing w:line="480" w:lineRule="auto"/>
        <w:jc w:val="center"/>
        <w:rPr>
          <w:rFonts w:ascii="Times New Roman" w:hAnsi="Times New Roman" w:cs="Times New Roman"/>
          <w:color w:val="1B1B1B"/>
          <w:sz w:val="24"/>
          <w:szCs w:val="24"/>
        </w:rPr>
      </w:pPr>
    </w:p>
    <w:p w14:paraId="3A7091B1" w14:textId="77777777" w:rsidR="00BE1CBE" w:rsidRPr="005F7CE9" w:rsidRDefault="003F0936" w:rsidP="005F7CE9">
      <w:pPr>
        <w:spacing w:line="480" w:lineRule="auto"/>
        <w:jc w:val="center"/>
        <w:rPr>
          <w:rFonts w:ascii="Times New Roman" w:hAnsi="Times New Roman" w:cs="Times New Roman"/>
          <w:color w:val="1B1B1B"/>
          <w:sz w:val="24"/>
          <w:szCs w:val="24"/>
        </w:rPr>
      </w:pPr>
    </w:p>
    <w:p w14:paraId="0B920DAB" w14:textId="77777777" w:rsidR="00BE1CBE" w:rsidRPr="005F7CE9" w:rsidRDefault="003F0936" w:rsidP="005F7CE9">
      <w:pPr>
        <w:spacing w:line="480" w:lineRule="auto"/>
        <w:jc w:val="center"/>
        <w:rPr>
          <w:rFonts w:ascii="Times New Roman" w:hAnsi="Times New Roman" w:cs="Times New Roman"/>
          <w:color w:val="1B1B1B"/>
          <w:sz w:val="24"/>
          <w:szCs w:val="24"/>
        </w:rPr>
      </w:pPr>
    </w:p>
    <w:p w14:paraId="7D230ED7" w14:textId="77777777" w:rsidR="00C60382" w:rsidRDefault="004E70DC" w:rsidP="00C60382">
      <w:pPr>
        <w:spacing w:line="480" w:lineRule="auto"/>
        <w:jc w:val="center"/>
        <w:rPr>
          <w:rFonts w:ascii="Times New Roman" w:hAnsi="Times New Roman" w:cs="Times New Roman"/>
          <w:color w:val="1B1B1B"/>
          <w:sz w:val="24"/>
          <w:szCs w:val="24"/>
        </w:rPr>
      </w:pPr>
      <w:bookmarkStart w:id="0" w:name="_GoBack"/>
      <w:r w:rsidRPr="005F7CE9">
        <w:rPr>
          <w:rFonts w:ascii="Times New Roman" w:hAnsi="Times New Roman" w:cs="Times New Roman"/>
          <w:color w:val="1B1B1B"/>
          <w:sz w:val="24"/>
          <w:szCs w:val="24"/>
        </w:rPr>
        <w:t xml:space="preserve">Role of Diversity in </w:t>
      </w:r>
      <w:r>
        <w:rPr>
          <w:rFonts w:ascii="Times New Roman" w:hAnsi="Times New Roman" w:cs="Times New Roman"/>
          <w:color w:val="1B1B1B"/>
          <w:sz w:val="24"/>
          <w:szCs w:val="24"/>
        </w:rPr>
        <w:t>Workplace for Healthcare Providers</w:t>
      </w:r>
    </w:p>
    <w:bookmarkEnd w:id="0"/>
    <w:p w14:paraId="44FD5760" w14:textId="2FDCBBE9" w:rsidR="00A62EF3" w:rsidRPr="005F7CE9" w:rsidRDefault="00285363" w:rsidP="00C60382">
      <w:pPr>
        <w:spacing w:line="480" w:lineRule="auto"/>
        <w:jc w:val="center"/>
        <w:rPr>
          <w:rFonts w:ascii="Times New Roman" w:hAnsi="Times New Roman" w:cs="Times New Roman"/>
          <w:color w:val="1B1B1B"/>
          <w:sz w:val="24"/>
          <w:szCs w:val="24"/>
        </w:rPr>
      </w:pPr>
      <w:r>
        <w:rPr>
          <w:rFonts w:ascii="Times New Roman" w:hAnsi="Times New Roman" w:cs="Times New Roman"/>
          <w:color w:val="1B1B1B"/>
          <w:sz w:val="24"/>
          <w:szCs w:val="24"/>
        </w:rPr>
        <w:t>Student Name</w:t>
      </w:r>
    </w:p>
    <w:p w14:paraId="460DCEB9" w14:textId="77777777" w:rsidR="00BE1CBE" w:rsidRDefault="00A62EF3" w:rsidP="005F7CE9">
      <w:pPr>
        <w:spacing w:line="480" w:lineRule="auto"/>
        <w:jc w:val="center"/>
        <w:rPr>
          <w:rFonts w:ascii="Times New Roman" w:hAnsi="Times New Roman" w:cs="Times New Roman"/>
          <w:color w:val="1B1B1B"/>
          <w:sz w:val="24"/>
          <w:szCs w:val="24"/>
        </w:rPr>
      </w:pPr>
      <w:r>
        <w:rPr>
          <w:rFonts w:ascii="Times New Roman" w:hAnsi="Times New Roman" w:cs="Times New Roman"/>
          <w:color w:val="1B1B1B"/>
          <w:sz w:val="24"/>
          <w:szCs w:val="24"/>
        </w:rPr>
        <w:t xml:space="preserve">Capella University </w:t>
      </w:r>
    </w:p>
    <w:p w14:paraId="1AC068AD" w14:textId="77777777" w:rsidR="00A62EF3" w:rsidRPr="005F7CE9" w:rsidRDefault="00A62EF3" w:rsidP="005F7CE9">
      <w:pPr>
        <w:spacing w:line="480" w:lineRule="auto"/>
        <w:jc w:val="center"/>
        <w:rPr>
          <w:rFonts w:ascii="Times New Roman" w:hAnsi="Times New Roman" w:cs="Times New Roman"/>
          <w:color w:val="1B1B1B"/>
          <w:sz w:val="24"/>
          <w:szCs w:val="24"/>
        </w:rPr>
      </w:pPr>
      <w:r>
        <w:rPr>
          <w:rFonts w:ascii="Times New Roman" w:hAnsi="Times New Roman" w:cs="Times New Roman"/>
          <w:color w:val="1B1B1B"/>
          <w:sz w:val="24"/>
          <w:szCs w:val="24"/>
        </w:rPr>
        <w:t>December 17, 2017</w:t>
      </w:r>
    </w:p>
    <w:p w14:paraId="627C63AD" w14:textId="77777777" w:rsidR="005F7CE9" w:rsidRPr="005F7CE9" w:rsidRDefault="003F0936" w:rsidP="005F7CE9">
      <w:pPr>
        <w:spacing w:line="480" w:lineRule="auto"/>
        <w:jc w:val="center"/>
        <w:rPr>
          <w:rFonts w:ascii="Times New Roman" w:hAnsi="Times New Roman" w:cs="Times New Roman"/>
          <w:color w:val="1B1B1B"/>
          <w:sz w:val="24"/>
          <w:szCs w:val="24"/>
        </w:rPr>
      </w:pPr>
    </w:p>
    <w:p w14:paraId="5908D1D7" w14:textId="77777777" w:rsidR="005F7CE9" w:rsidRPr="005F7CE9" w:rsidRDefault="003F0936" w:rsidP="005F7CE9">
      <w:pPr>
        <w:spacing w:line="480" w:lineRule="auto"/>
        <w:jc w:val="center"/>
        <w:rPr>
          <w:rFonts w:ascii="Times New Roman" w:hAnsi="Times New Roman" w:cs="Times New Roman"/>
          <w:color w:val="1B1B1B"/>
          <w:sz w:val="24"/>
          <w:szCs w:val="24"/>
        </w:rPr>
      </w:pPr>
    </w:p>
    <w:p w14:paraId="426717D2" w14:textId="77777777" w:rsidR="005F7CE9" w:rsidRPr="005F7CE9" w:rsidRDefault="003F0936" w:rsidP="005F7CE9">
      <w:pPr>
        <w:spacing w:line="480" w:lineRule="auto"/>
        <w:jc w:val="center"/>
        <w:rPr>
          <w:rFonts w:ascii="Times New Roman" w:hAnsi="Times New Roman" w:cs="Times New Roman"/>
          <w:color w:val="1B1B1B"/>
          <w:sz w:val="24"/>
          <w:szCs w:val="24"/>
        </w:rPr>
      </w:pPr>
    </w:p>
    <w:p w14:paraId="0809B0A7" w14:textId="77777777" w:rsidR="005F7CE9" w:rsidRPr="005F7CE9" w:rsidRDefault="003F0936" w:rsidP="005F7CE9">
      <w:pPr>
        <w:spacing w:line="480" w:lineRule="auto"/>
        <w:jc w:val="center"/>
        <w:rPr>
          <w:rFonts w:ascii="Times New Roman" w:hAnsi="Times New Roman" w:cs="Times New Roman"/>
          <w:color w:val="1B1B1B"/>
          <w:sz w:val="24"/>
          <w:szCs w:val="24"/>
        </w:rPr>
      </w:pPr>
    </w:p>
    <w:p w14:paraId="76CAB694" w14:textId="77777777" w:rsidR="005F7CE9" w:rsidRPr="005F7CE9" w:rsidRDefault="003F0936" w:rsidP="005F7CE9">
      <w:pPr>
        <w:spacing w:line="480" w:lineRule="auto"/>
        <w:jc w:val="center"/>
        <w:rPr>
          <w:rFonts w:ascii="Times New Roman" w:hAnsi="Times New Roman" w:cs="Times New Roman"/>
          <w:color w:val="1B1B1B"/>
          <w:sz w:val="24"/>
          <w:szCs w:val="24"/>
        </w:rPr>
      </w:pPr>
    </w:p>
    <w:p w14:paraId="59CB49A5" w14:textId="77777777" w:rsidR="005F7CE9" w:rsidRDefault="003F0936" w:rsidP="005F7CE9">
      <w:pPr>
        <w:spacing w:line="480" w:lineRule="auto"/>
        <w:jc w:val="center"/>
        <w:rPr>
          <w:rFonts w:ascii="Times New Roman" w:hAnsi="Times New Roman" w:cs="Times New Roman"/>
          <w:color w:val="1B1B1B"/>
          <w:sz w:val="24"/>
          <w:szCs w:val="24"/>
        </w:rPr>
      </w:pPr>
    </w:p>
    <w:p w14:paraId="66D51EC6" w14:textId="77777777" w:rsidR="00C60382" w:rsidRDefault="003F0936" w:rsidP="005F7CE9">
      <w:pPr>
        <w:spacing w:line="480" w:lineRule="auto"/>
        <w:jc w:val="center"/>
        <w:rPr>
          <w:rFonts w:ascii="Times New Roman" w:hAnsi="Times New Roman" w:cs="Times New Roman"/>
          <w:color w:val="1B1B1B"/>
          <w:sz w:val="24"/>
          <w:szCs w:val="24"/>
        </w:rPr>
      </w:pPr>
    </w:p>
    <w:p w14:paraId="190A77FC" w14:textId="77777777" w:rsidR="00C60382" w:rsidRPr="005F7CE9" w:rsidRDefault="003F0936" w:rsidP="005F7CE9">
      <w:pPr>
        <w:spacing w:line="480" w:lineRule="auto"/>
        <w:jc w:val="center"/>
        <w:rPr>
          <w:rFonts w:ascii="Times New Roman" w:hAnsi="Times New Roman" w:cs="Times New Roman"/>
          <w:color w:val="1B1B1B"/>
          <w:sz w:val="24"/>
          <w:szCs w:val="24"/>
        </w:rPr>
      </w:pPr>
    </w:p>
    <w:p w14:paraId="41A9C129" w14:textId="77777777" w:rsidR="00C60382" w:rsidRDefault="003F0936" w:rsidP="005F7CE9">
      <w:pPr>
        <w:spacing w:line="480" w:lineRule="auto"/>
        <w:jc w:val="center"/>
        <w:rPr>
          <w:rFonts w:ascii="Times New Roman" w:hAnsi="Times New Roman" w:cs="Times New Roman"/>
          <w:color w:val="1B1B1B"/>
          <w:sz w:val="24"/>
          <w:szCs w:val="24"/>
        </w:rPr>
      </w:pPr>
    </w:p>
    <w:p w14:paraId="286407BB" w14:textId="77777777" w:rsidR="00BE1CBE" w:rsidRPr="00AE79A5" w:rsidRDefault="004E70DC" w:rsidP="005F7CE9">
      <w:pPr>
        <w:spacing w:line="480" w:lineRule="auto"/>
        <w:jc w:val="center"/>
        <w:rPr>
          <w:rFonts w:ascii="Times New Roman" w:hAnsi="Times New Roman" w:cs="Times New Roman"/>
          <w:b/>
          <w:color w:val="1B1B1B"/>
          <w:sz w:val="24"/>
          <w:szCs w:val="24"/>
        </w:rPr>
      </w:pPr>
      <w:r w:rsidRPr="00AE79A5">
        <w:rPr>
          <w:rFonts w:ascii="Times New Roman" w:hAnsi="Times New Roman" w:cs="Times New Roman"/>
          <w:b/>
          <w:color w:val="1B1B1B"/>
          <w:sz w:val="24"/>
          <w:szCs w:val="24"/>
        </w:rPr>
        <w:lastRenderedPageBreak/>
        <w:t>Role of Diversity in Workplace for Healthcare Providers</w:t>
      </w:r>
    </w:p>
    <w:p w14:paraId="20894F80" w14:textId="77777777" w:rsidR="00036C4D" w:rsidRPr="005F7CE9" w:rsidRDefault="004E70DC" w:rsidP="005F7CE9">
      <w:pPr>
        <w:spacing w:line="480" w:lineRule="auto"/>
        <w:rPr>
          <w:rFonts w:ascii="Times New Roman" w:hAnsi="Times New Roman" w:cs="Times New Roman"/>
          <w:b/>
          <w:sz w:val="24"/>
          <w:szCs w:val="24"/>
        </w:rPr>
      </w:pPr>
      <w:r w:rsidRPr="005F7CE9">
        <w:rPr>
          <w:rFonts w:ascii="Times New Roman" w:hAnsi="Times New Roman" w:cs="Times New Roman"/>
          <w:b/>
          <w:sz w:val="24"/>
          <w:szCs w:val="24"/>
        </w:rPr>
        <w:t>Introduction</w:t>
      </w:r>
    </w:p>
    <w:p w14:paraId="4EBBAEAD" w14:textId="77777777" w:rsidR="00036C4D" w:rsidRPr="005F7CE9" w:rsidRDefault="004E70DC" w:rsidP="005F7CE9">
      <w:pPr>
        <w:spacing w:line="480" w:lineRule="auto"/>
        <w:ind w:firstLine="720"/>
        <w:rPr>
          <w:rFonts w:ascii="Times New Roman" w:hAnsi="Times New Roman" w:cs="Times New Roman"/>
          <w:color w:val="1B1B1B"/>
          <w:sz w:val="24"/>
          <w:szCs w:val="24"/>
        </w:rPr>
      </w:pPr>
      <w:r w:rsidRPr="005F7CE9">
        <w:rPr>
          <w:rFonts w:ascii="Times New Roman" w:hAnsi="Times New Roman" w:cs="Times New Roman"/>
          <w:color w:val="1B1B1B"/>
          <w:sz w:val="24"/>
          <w:szCs w:val="24"/>
        </w:rPr>
        <w:t>There has been a substantial development of the modern business through globalization, and this has led to a case where managers have to be in line with events to keep the company viable among the competitors. Manage</w:t>
      </w:r>
      <w:r>
        <w:rPr>
          <w:rFonts w:ascii="Times New Roman" w:hAnsi="Times New Roman" w:cs="Times New Roman"/>
          <w:color w:val="1B1B1B"/>
          <w:sz w:val="24"/>
          <w:szCs w:val="24"/>
        </w:rPr>
        <w:t>me</w:t>
      </w:r>
      <w:r w:rsidRPr="005F7CE9">
        <w:rPr>
          <w:rFonts w:ascii="Times New Roman" w:hAnsi="Times New Roman" w:cs="Times New Roman"/>
          <w:color w:val="1B1B1B"/>
          <w:sz w:val="24"/>
          <w:szCs w:val="24"/>
        </w:rPr>
        <w:t xml:space="preserve">nt of employees from different cultural backgrounds and ensuring they process sufficient training and cultural awareness </w:t>
      </w:r>
      <w:r>
        <w:rPr>
          <w:rFonts w:ascii="Times New Roman" w:hAnsi="Times New Roman" w:cs="Times New Roman"/>
          <w:color w:val="1B1B1B"/>
          <w:sz w:val="24"/>
          <w:szCs w:val="24"/>
        </w:rPr>
        <w:t>is vital</w:t>
      </w:r>
      <w:r w:rsidRPr="005F7CE9">
        <w:rPr>
          <w:rFonts w:ascii="Times New Roman" w:hAnsi="Times New Roman" w:cs="Times New Roman"/>
          <w:color w:val="1B1B1B"/>
          <w:sz w:val="24"/>
          <w:szCs w:val="24"/>
        </w:rPr>
        <w:t xml:space="preserve"> towards ensuring the employees are competent and can be used optimally to achieve the organizational goals. Diversity is thus a crucial element in the improvement of community programs as well as increasing cultural awareness among employees including how sensitive to operational procedures they are. </w:t>
      </w:r>
    </w:p>
    <w:p w14:paraId="11290023" w14:textId="77777777" w:rsidR="00BE1CBE" w:rsidRPr="005F7CE9" w:rsidRDefault="004E70DC" w:rsidP="005F7CE9">
      <w:pPr>
        <w:spacing w:line="480" w:lineRule="auto"/>
        <w:rPr>
          <w:rFonts w:ascii="Times New Roman" w:hAnsi="Times New Roman" w:cs="Times New Roman"/>
          <w:b/>
          <w:color w:val="1B1B1B"/>
          <w:sz w:val="24"/>
          <w:szCs w:val="24"/>
        </w:rPr>
      </w:pPr>
      <w:r w:rsidRPr="005F7CE9">
        <w:rPr>
          <w:rFonts w:ascii="Times New Roman" w:hAnsi="Times New Roman" w:cs="Times New Roman"/>
          <w:b/>
          <w:color w:val="1B1B1B"/>
          <w:sz w:val="24"/>
          <w:szCs w:val="24"/>
        </w:rPr>
        <w:t>Body</w:t>
      </w:r>
    </w:p>
    <w:p w14:paraId="6CF6F7A8" w14:textId="77777777" w:rsidR="00036C4D" w:rsidRPr="005F7CE9" w:rsidRDefault="004E70DC" w:rsidP="005F7CE9">
      <w:pPr>
        <w:spacing w:after="0" w:line="480" w:lineRule="auto"/>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 xml:space="preserve">Concepts, principles, and characteristics of </w:t>
      </w:r>
      <w:r w:rsidR="00AE79A5">
        <w:rPr>
          <w:rFonts w:ascii="Times New Roman" w:eastAsia="Times New Roman" w:hAnsi="Times New Roman" w:cs="Times New Roman"/>
          <w:i/>
          <w:color w:val="222222"/>
          <w:sz w:val="24"/>
          <w:szCs w:val="24"/>
          <w:lang w:eastAsia="zh-CN"/>
        </w:rPr>
        <w:t>effective healthcare leadership</w:t>
      </w:r>
    </w:p>
    <w:p w14:paraId="5987EA08" w14:textId="77777777" w:rsidR="00036C4D" w:rsidRPr="005F7CE9" w:rsidRDefault="004E70DC" w:rsidP="005F7CE9">
      <w:pPr>
        <w:spacing w:after="0" w:line="480" w:lineRule="auto"/>
        <w:ind w:left="-60" w:firstLine="780"/>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In the current state of healthcare, there is an increasing need for highly qualified administrators who can uphold the information systems as well as emulate managerial expertise to control the healthcare operations</w:t>
      </w:r>
      <w:r w:rsidRPr="005F7CE9">
        <w:rPr>
          <w:rFonts w:ascii="Times New Roman" w:hAnsi="Times New Roman" w:cs="Times New Roman"/>
          <w:sz w:val="24"/>
          <w:szCs w:val="24"/>
        </w:rPr>
        <w:t xml:space="preserve"> (Jackson, 2014)</w:t>
      </w:r>
      <w:r w:rsidRPr="005F7CE9">
        <w:rPr>
          <w:rFonts w:ascii="Times New Roman" w:eastAsia="Times New Roman" w:hAnsi="Times New Roman" w:cs="Times New Roman"/>
          <w:color w:val="222222"/>
          <w:sz w:val="24"/>
          <w:szCs w:val="24"/>
          <w:lang w:eastAsia="zh-CN"/>
        </w:rPr>
        <w:t xml:space="preserve"> adequately. There is a need for a top-class business orientation strategy as well as extraordinary leadership as well as communication strategies used in the administration of healthcare. </w:t>
      </w:r>
    </w:p>
    <w:p w14:paraId="4E2A1470" w14:textId="77777777" w:rsidR="00FF72E3" w:rsidRPr="005F7CE9" w:rsidRDefault="004E70DC" w:rsidP="005F7CE9">
      <w:pPr>
        <w:spacing w:after="0" w:line="480" w:lineRule="auto"/>
        <w:ind w:left="-60" w:firstLine="780"/>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Using a sharp business orientation is one principle which is considered in the provision of healthcare services. The strategy employs the needs of the healthcare provider to accomplish the set business goals and ensure each activity is in line with the objectives of the facility. Another characteristic of healthcare provision is a variation of the work hours as doctors are expected to respond to situations such as emergency operations as such situations need a 24/7 availability. </w:t>
      </w:r>
      <w:r w:rsidRPr="005F7CE9">
        <w:rPr>
          <w:rFonts w:ascii="Times New Roman" w:eastAsia="Times New Roman" w:hAnsi="Times New Roman" w:cs="Times New Roman"/>
          <w:color w:val="222222"/>
          <w:sz w:val="24"/>
          <w:szCs w:val="24"/>
          <w:lang w:eastAsia="zh-CN"/>
        </w:rPr>
        <w:lastRenderedPageBreak/>
        <w:t xml:space="preserve">Another feature is an approach to the tasks proactively as management will always be the role models and the emulators of the attitude to the rest of the members. Another feature is the implementation of sound decisions in </w:t>
      </w:r>
      <w:r w:rsidR="00A62EF3" w:rsidRPr="005F7CE9">
        <w:rPr>
          <w:rFonts w:ascii="Times New Roman" w:eastAsia="Times New Roman" w:hAnsi="Times New Roman" w:cs="Times New Roman"/>
          <w:color w:val="222222"/>
          <w:sz w:val="24"/>
          <w:szCs w:val="24"/>
          <w:lang w:eastAsia="zh-CN"/>
        </w:rPr>
        <w:t>the employment</w:t>
      </w:r>
      <w:r w:rsidRPr="005F7CE9">
        <w:rPr>
          <w:rFonts w:ascii="Times New Roman" w:eastAsia="Times New Roman" w:hAnsi="Times New Roman" w:cs="Times New Roman"/>
          <w:color w:val="222222"/>
          <w:sz w:val="24"/>
          <w:szCs w:val="24"/>
          <w:lang w:eastAsia="zh-CN"/>
        </w:rPr>
        <w:t xml:space="preserve"> strategy used which involves excellent management as well managers in the tasks such that the functions are in line with the goals (Cathy, 2013). </w:t>
      </w:r>
    </w:p>
    <w:p w14:paraId="3F5EFD3B" w14:textId="77777777" w:rsidR="00036C4D" w:rsidRPr="005F7CE9" w:rsidRDefault="003F0936" w:rsidP="005F7CE9">
      <w:pPr>
        <w:spacing w:after="0" w:line="480" w:lineRule="auto"/>
        <w:rPr>
          <w:rFonts w:ascii="Times New Roman" w:eastAsia="Times New Roman" w:hAnsi="Times New Roman" w:cs="Times New Roman"/>
          <w:color w:val="222222"/>
          <w:sz w:val="24"/>
          <w:szCs w:val="24"/>
          <w:lang w:eastAsia="zh-CN"/>
        </w:rPr>
      </w:pPr>
    </w:p>
    <w:p w14:paraId="3A259388" w14:textId="77777777" w:rsidR="005F7CE9" w:rsidRPr="005F7CE9" w:rsidRDefault="004E70DC" w:rsidP="005F7CE9">
      <w:pPr>
        <w:spacing w:after="0" w:line="480" w:lineRule="auto"/>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Influence of effective leadership on the development of a diverse and culturally competent workforce.</w:t>
      </w:r>
    </w:p>
    <w:p w14:paraId="4E998CBE" w14:textId="77777777" w:rsidR="00751DA8" w:rsidRDefault="004E70DC" w:rsidP="005F7CE9">
      <w:pPr>
        <w:spacing w:after="0" w:line="480" w:lineRule="auto"/>
        <w:ind w:firstLine="300"/>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Many businesses have shown interest in recognition of the importance of investment in diversity in the workplace. The implementation of talent management practices influences the performance of the market. The influence leads to the employee’s motivation to ensure that the leadership is in line with the objective goals of the company</w:t>
      </w:r>
      <w:r w:rsidRPr="005F7CE9">
        <w:rPr>
          <w:rFonts w:ascii="Times New Roman" w:hAnsi="Times New Roman" w:cs="Times New Roman"/>
          <w:sz w:val="24"/>
          <w:szCs w:val="24"/>
        </w:rPr>
        <w:t xml:space="preserve"> (Flores, 2013)</w:t>
      </w:r>
      <w:r w:rsidRPr="005F7CE9">
        <w:rPr>
          <w:rFonts w:ascii="Times New Roman" w:eastAsia="Times New Roman" w:hAnsi="Times New Roman" w:cs="Times New Roman"/>
          <w:color w:val="222222"/>
          <w:sz w:val="24"/>
          <w:szCs w:val="24"/>
          <w:lang w:eastAsia="zh-CN"/>
        </w:rPr>
        <w:t xml:space="preserve">. The productive employees get financial incentives as the productivity increases the economic status of the company. The competencies of the culture make sure that all the employees are treated with equality and utilized to the maximum </w:t>
      </w:r>
      <w:r>
        <w:rPr>
          <w:rFonts w:ascii="Times New Roman" w:eastAsia="Times New Roman" w:hAnsi="Times New Roman" w:cs="Times New Roman"/>
          <w:color w:val="222222"/>
          <w:sz w:val="24"/>
          <w:szCs w:val="24"/>
          <w:lang w:eastAsia="zh-CN"/>
        </w:rPr>
        <w:t xml:space="preserve">without </w:t>
      </w:r>
      <w:r w:rsidRPr="005F7CE9">
        <w:rPr>
          <w:rFonts w:ascii="Times New Roman" w:eastAsia="Times New Roman" w:hAnsi="Times New Roman" w:cs="Times New Roman"/>
          <w:color w:val="222222"/>
          <w:sz w:val="24"/>
          <w:szCs w:val="24"/>
          <w:lang w:eastAsia="zh-CN"/>
        </w:rPr>
        <w:t>consideration of factors such as the background</w:t>
      </w:r>
      <w:r w:rsidRPr="005F7CE9">
        <w:rPr>
          <w:rFonts w:ascii="Times New Roman" w:hAnsi="Times New Roman" w:cs="Times New Roman"/>
          <w:sz w:val="24"/>
          <w:szCs w:val="24"/>
        </w:rPr>
        <w:t xml:space="preserve"> (Utica, 2016)</w:t>
      </w:r>
      <w:r w:rsidRPr="005F7CE9">
        <w:rPr>
          <w:rFonts w:ascii="Times New Roman" w:eastAsia="Times New Roman" w:hAnsi="Times New Roman" w:cs="Times New Roman"/>
          <w:color w:val="222222"/>
          <w:sz w:val="24"/>
          <w:szCs w:val="24"/>
          <w:lang w:eastAsia="zh-CN"/>
        </w:rPr>
        <w:t>. People who have a general case of the experience also tend to engage in conflicts due to the variation of ideas about how the business management happens.</w:t>
      </w:r>
    </w:p>
    <w:p w14:paraId="73B921AC" w14:textId="77777777" w:rsidR="00B61310" w:rsidRPr="001A30DF" w:rsidRDefault="00B61310" w:rsidP="005F7CE9">
      <w:pPr>
        <w:spacing w:after="0" w:line="480" w:lineRule="auto"/>
        <w:ind w:firstLine="300"/>
        <w:rPr>
          <w:rFonts w:ascii="Times New Roman" w:hAnsi="Times New Roman" w:cs="Times New Roman"/>
          <w:lang w:eastAsia="zh-CN"/>
        </w:rPr>
      </w:pPr>
      <w:r w:rsidRPr="001A30DF">
        <w:rPr>
          <w:rFonts w:ascii="Times New Roman" w:hAnsi="Times New Roman" w:cs="Times New Roman"/>
          <w:lang w:eastAsia="zh-CN"/>
        </w:rPr>
        <w:t xml:space="preserve">Cultural competence is important for leaders in an organization since it assists in the motivation of employees. </w:t>
      </w:r>
      <w:r w:rsidR="00D15DFE" w:rsidRPr="001A30DF">
        <w:rPr>
          <w:rFonts w:ascii="Times New Roman" w:hAnsi="Times New Roman" w:cs="Times New Roman"/>
          <w:lang w:eastAsia="zh-CN"/>
        </w:rPr>
        <w:t>It</w:t>
      </w:r>
      <w:r w:rsidRPr="001A30DF">
        <w:rPr>
          <w:rFonts w:ascii="Times New Roman" w:hAnsi="Times New Roman" w:cs="Times New Roman"/>
          <w:lang w:eastAsia="zh-CN"/>
        </w:rPr>
        <w:t xml:space="preserve"> ensures that leaders will treat all their employees equally and it will therefore ensure they utilize their productively effectively regardless of their backgrounds and thus positively impacts on the morale of employees. it effectively contributes to the resolution of conflicts within the organization. </w:t>
      </w:r>
      <w:r w:rsidR="001A30DF" w:rsidRPr="001A30DF">
        <w:rPr>
          <w:rFonts w:ascii="Times New Roman" w:hAnsi="Times New Roman" w:cs="Times New Roman"/>
          <w:lang w:eastAsia="zh-CN"/>
        </w:rPr>
        <w:t>Since</w:t>
      </w:r>
      <w:r w:rsidRPr="001A30DF">
        <w:rPr>
          <w:rFonts w:ascii="Times New Roman" w:hAnsi="Times New Roman" w:cs="Times New Roman"/>
          <w:lang w:eastAsia="zh-CN"/>
        </w:rPr>
        <w:t xml:space="preserve"> the organization is made up of people from diverse backgrounds, occurrence of conflict is avoidable. However, leaders with cultural competency will have the ability to handle conflicts without biases and can use their methods to ensure communication in the workplace is improved. Additionally, cultural </w:t>
      </w:r>
      <w:r w:rsidRPr="001A30DF">
        <w:rPr>
          <w:rFonts w:ascii="Times New Roman" w:hAnsi="Times New Roman" w:cs="Times New Roman"/>
          <w:lang w:eastAsia="zh-CN"/>
        </w:rPr>
        <w:lastRenderedPageBreak/>
        <w:t xml:space="preserve">competency will help leaders build and maintain positive relations with clients and leaders. The leaders need to have an understanding of diverse business practices </w:t>
      </w:r>
      <w:r w:rsidR="00C652B4" w:rsidRPr="001A30DF">
        <w:rPr>
          <w:rFonts w:ascii="Times New Roman" w:hAnsi="Times New Roman" w:cs="Times New Roman"/>
          <w:lang w:eastAsia="zh-CN"/>
        </w:rPr>
        <w:t>and cultures</w:t>
      </w:r>
      <w:r w:rsidRPr="001A30DF">
        <w:rPr>
          <w:rFonts w:ascii="Times New Roman" w:hAnsi="Times New Roman" w:cs="Times New Roman"/>
          <w:lang w:eastAsia="zh-CN"/>
        </w:rPr>
        <w:t xml:space="preserve"> in order to build lasting relations with the clients which will help </w:t>
      </w:r>
      <w:r w:rsidR="00C652B4" w:rsidRPr="001A30DF">
        <w:rPr>
          <w:rFonts w:ascii="Times New Roman" w:hAnsi="Times New Roman" w:cs="Times New Roman"/>
          <w:lang w:eastAsia="zh-CN"/>
        </w:rPr>
        <w:t>in ensuring the organization is successful. The leader will have the ability to interact and promote a culture that supports diversity among the employees.</w:t>
      </w:r>
    </w:p>
    <w:p w14:paraId="204DBCB8" w14:textId="77777777" w:rsidR="00C652B4" w:rsidRPr="001A30DF" w:rsidRDefault="00C652B4" w:rsidP="00EF049D">
      <w:pPr>
        <w:spacing w:after="0" w:line="480" w:lineRule="auto"/>
        <w:ind w:firstLine="300"/>
        <w:rPr>
          <w:rFonts w:ascii="Times New Roman" w:hAnsi="Times New Roman" w:cs="Times New Roman"/>
          <w:lang w:eastAsia="zh-CN"/>
        </w:rPr>
      </w:pPr>
      <w:r w:rsidRPr="001A30DF">
        <w:rPr>
          <w:rFonts w:ascii="Times New Roman" w:hAnsi="Times New Roman" w:cs="Times New Roman"/>
          <w:lang w:eastAsia="zh-CN"/>
        </w:rPr>
        <w:t xml:space="preserve">Leaders can become more culturally competent through training which involves an exploration of their personal culture. This will help them realize the pervasive role played by culture in their lives and leadership responsibilities. The leaders should then learn about different cultures which will help them appreciate diversity in the organization. Additionally, they will have the ability to interact and understand people from various backgrounds. The training will help them to be open-minded and will help increase their inter-cultural skills, which will be important in the management of </w:t>
      </w:r>
      <w:r w:rsidR="00EF049D" w:rsidRPr="001A30DF">
        <w:rPr>
          <w:rFonts w:ascii="Times New Roman" w:hAnsi="Times New Roman" w:cs="Times New Roman"/>
          <w:lang w:eastAsia="zh-CN"/>
        </w:rPr>
        <w:t>employees.</w:t>
      </w:r>
    </w:p>
    <w:p w14:paraId="614DB4C9" w14:textId="77777777" w:rsidR="00EF049D" w:rsidRPr="00EF049D" w:rsidRDefault="00423ECE" w:rsidP="00EF049D">
      <w:pPr>
        <w:spacing w:after="0" w:line="480" w:lineRule="auto"/>
        <w:ind w:firstLine="300"/>
        <w:rPr>
          <w:rFonts w:ascii="Times New Roman" w:hAnsi="Times New Roman" w:cs="Times New Roman"/>
          <w:lang w:eastAsia="zh-CN"/>
        </w:rPr>
      </w:pPr>
      <w:r w:rsidRPr="001A30DF">
        <w:rPr>
          <w:rFonts w:ascii="Times New Roman" w:hAnsi="Times New Roman" w:cs="Times New Roman"/>
          <w:lang w:eastAsia="zh-CN"/>
        </w:rPr>
        <w:t xml:space="preserve">Leaders can encourage competency among employees through ensuring employees attend training and seminars on the topic frequently. This will allow them to gain the skills necessary for inter-cultural interactions. </w:t>
      </w:r>
      <w:r w:rsidR="00D15DFE" w:rsidRPr="001A30DF">
        <w:rPr>
          <w:rFonts w:ascii="Times New Roman" w:hAnsi="Times New Roman" w:cs="Times New Roman"/>
          <w:lang w:eastAsia="zh-CN"/>
        </w:rPr>
        <w:t>Additionally, leaders should encourage employees to work together and encourage team work which will foster positive relationships between employees from different backgrounds.</w:t>
      </w:r>
    </w:p>
    <w:p w14:paraId="7D1D69F8" w14:textId="77777777" w:rsidR="005F7CE9" w:rsidRPr="005F7CE9" w:rsidRDefault="004E70DC" w:rsidP="005F7CE9">
      <w:pPr>
        <w:spacing w:after="0" w:line="480" w:lineRule="auto"/>
        <w:rPr>
          <w:rFonts w:ascii="Times New Roman" w:eastAsia="Times New Roman" w:hAnsi="Times New Roman" w:cs="Times New Roman"/>
          <w:b/>
          <w:color w:val="222222"/>
          <w:sz w:val="24"/>
          <w:szCs w:val="24"/>
          <w:lang w:eastAsia="zh-CN"/>
        </w:rPr>
      </w:pPr>
      <w:r w:rsidRPr="005F7CE9">
        <w:rPr>
          <w:rFonts w:ascii="Times New Roman" w:eastAsia="Times New Roman" w:hAnsi="Times New Roman" w:cs="Times New Roman"/>
          <w:b/>
          <w:color w:val="222222"/>
          <w:sz w:val="24"/>
          <w:szCs w:val="24"/>
          <w:lang w:eastAsia="zh-CN"/>
        </w:rPr>
        <w:t>Standards of professional ethics and the principles of diversity and inclusion as applied by health care leaders in real-world situations.</w:t>
      </w:r>
    </w:p>
    <w:p w14:paraId="6C773EF6" w14:textId="77777777" w:rsidR="008B28F1" w:rsidRPr="005F7CE9" w:rsidRDefault="004E70DC" w:rsidP="005F7CE9">
      <w:pPr>
        <w:spacing w:after="0" w:line="480" w:lineRule="auto"/>
        <w:ind w:firstLine="720"/>
        <w:rPr>
          <w:rFonts w:ascii="Times New Roman" w:eastAsia="Times New Roman" w:hAnsi="Times New Roman" w:cs="Times New Roman"/>
          <w:b/>
          <w:color w:val="222222"/>
          <w:sz w:val="24"/>
          <w:szCs w:val="24"/>
          <w:lang w:eastAsia="zh-CN"/>
        </w:rPr>
      </w:pPr>
      <w:r w:rsidRPr="005F7CE9">
        <w:rPr>
          <w:rFonts w:ascii="Times New Roman" w:eastAsia="Times New Roman" w:hAnsi="Times New Roman" w:cs="Times New Roman"/>
          <w:color w:val="222222"/>
          <w:sz w:val="24"/>
          <w:szCs w:val="24"/>
          <w:lang w:eastAsia="zh-CN"/>
        </w:rPr>
        <w:t>The increase in the level of complexity in the workplace has resulted in deviation in the attention to professional ethics in the decision making as well as research strategies. Determi</w:t>
      </w:r>
      <w:r>
        <w:rPr>
          <w:rFonts w:ascii="Times New Roman" w:eastAsia="Times New Roman" w:hAnsi="Times New Roman" w:cs="Times New Roman"/>
          <w:color w:val="222222"/>
          <w:sz w:val="24"/>
          <w:szCs w:val="24"/>
          <w:lang w:eastAsia="zh-CN"/>
        </w:rPr>
        <w:t>ni</w:t>
      </w:r>
      <w:r w:rsidRPr="005F7CE9">
        <w:rPr>
          <w:rFonts w:ascii="Times New Roman" w:eastAsia="Times New Roman" w:hAnsi="Times New Roman" w:cs="Times New Roman"/>
          <w:color w:val="222222"/>
          <w:sz w:val="24"/>
          <w:szCs w:val="24"/>
          <w:lang w:eastAsia="zh-CN"/>
        </w:rPr>
        <w:t>ng the right thing to be done in the execution of professional ethics has become the core area in the provision of implicit practices. The professional values in ethics revolve around the case of education, the implementation of technical competency as well as compassion to work with ultimate dedication by the employees</w:t>
      </w:r>
      <w:r w:rsidRPr="005F7CE9">
        <w:rPr>
          <w:rFonts w:ascii="Times New Roman" w:hAnsi="Times New Roman" w:cs="Times New Roman"/>
          <w:sz w:val="24"/>
          <w:szCs w:val="24"/>
        </w:rPr>
        <w:t xml:space="preserve"> (Jackson, 2014)</w:t>
      </w:r>
      <w:r w:rsidRPr="005F7CE9">
        <w:rPr>
          <w:rFonts w:ascii="Times New Roman" w:eastAsia="Times New Roman" w:hAnsi="Times New Roman" w:cs="Times New Roman"/>
          <w:color w:val="222222"/>
          <w:sz w:val="24"/>
          <w:szCs w:val="24"/>
          <w:lang w:eastAsia="zh-CN"/>
        </w:rPr>
        <w:t>. The decision-making process by the healthcare leaders revolves around these of technical feasibility, mainte</w:t>
      </w:r>
      <w:r>
        <w:rPr>
          <w:rFonts w:ascii="Times New Roman" w:eastAsia="Times New Roman" w:hAnsi="Times New Roman" w:cs="Times New Roman"/>
          <w:color w:val="222222"/>
          <w:sz w:val="24"/>
          <w:szCs w:val="24"/>
          <w:lang w:eastAsia="zh-CN"/>
        </w:rPr>
        <w:t>na</w:t>
      </w:r>
      <w:r w:rsidRPr="005F7CE9">
        <w:rPr>
          <w:rFonts w:ascii="Times New Roman" w:eastAsia="Times New Roman" w:hAnsi="Times New Roman" w:cs="Times New Roman"/>
          <w:color w:val="222222"/>
          <w:sz w:val="24"/>
          <w:szCs w:val="24"/>
          <w:lang w:eastAsia="zh-CN"/>
        </w:rPr>
        <w:t xml:space="preserve">nce of average costs of materials and services as well as ensuring the behavior is for the benefits and achievement of the goals of the </w:t>
      </w:r>
      <w:r w:rsidR="00A62EF3" w:rsidRPr="005F7CE9">
        <w:rPr>
          <w:rFonts w:ascii="Times New Roman" w:eastAsia="Times New Roman" w:hAnsi="Times New Roman" w:cs="Times New Roman"/>
          <w:color w:val="222222"/>
          <w:sz w:val="24"/>
          <w:szCs w:val="24"/>
          <w:lang w:eastAsia="zh-CN"/>
        </w:rPr>
        <w:t>organization</w:t>
      </w:r>
      <w:r w:rsidR="00A62EF3" w:rsidRPr="005F7CE9">
        <w:rPr>
          <w:rFonts w:ascii="Times New Roman" w:hAnsi="Times New Roman" w:cs="Times New Roman"/>
          <w:sz w:val="24"/>
          <w:szCs w:val="24"/>
        </w:rPr>
        <w:t xml:space="preserve"> (</w:t>
      </w:r>
      <w:r w:rsidRPr="005F7CE9">
        <w:rPr>
          <w:rFonts w:ascii="Times New Roman" w:hAnsi="Times New Roman" w:cs="Times New Roman"/>
          <w:sz w:val="24"/>
          <w:szCs w:val="24"/>
        </w:rPr>
        <w:t>Flores, 2013)</w:t>
      </w:r>
      <w:r w:rsidRPr="005F7CE9">
        <w:rPr>
          <w:rFonts w:ascii="Times New Roman" w:eastAsia="Times New Roman" w:hAnsi="Times New Roman" w:cs="Times New Roman"/>
          <w:color w:val="222222"/>
          <w:sz w:val="24"/>
          <w:szCs w:val="24"/>
          <w:lang w:eastAsia="zh-CN"/>
        </w:rPr>
        <w:t xml:space="preserve">. Making ethical decisions is deciding what to do for the </w:t>
      </w:r>
      <w:r w:rsidRPr="005F7CE9">
        <w:rPr>
          <w:rFonts w:ascii="Times New Roman" w:eastAsia="Times New Roman" w:hAnsi="Times New Roman" w:cs="Times New Roman"/>
          <w:color w:val="222222"/>
          <w:sz w:val="24"/>
          <w:szCs w:val="24"/>
          <w:lang w:eastAsia="zh-CN"/>
        </w:rPr>
        <w:lastRenderedPageBreak/>
        <w:t xml:space="preserve">better interest of the company as well as the obligations which are involved in accomplishing the goals. </w:t>
      </w:r>
    </w:p>
    <w:p w14:paraId="35B7448D" w14:textId="77777777" w:rsidR="00036C4D" w:rsidRPr="005F7CE9" w:rsidRDefault="004E70DC" w:rsidP="005F7CE9">
      <w:pPr>
        <w:spacing w:after="0" w:line="480" w:lineRule="auto"/>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 xml:space="preserve">Plan to recruit, hire and retain a diverse workforce. </w:t>
      </w:r>
    </w:p>
    <w:p w14:paraId="52CD9F53" w14:textId="77777777" w:rsidR="00D326FA" w:rsidRPr="005F7CE9" w:rsidRDefault="004E70DC" w:rsidP="005F7CE9">
      <w:pPr>
        <w:pStyle w:val="ListParagraph"/>
        <w:numPr>
          <w:ilvl w:val="0"/>
          <w:numId w:val="7"/>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Spreading the word- the process involves using different channels to communicate and find appropriate targets that will bring the </w:t>
      </w:r>
      <w:r w:rsidR="00A62EF3" w:rsidRPr="005F7CE9">
        <w:rPr>
          <w:rFonts w:ascii="Times New Roman" w:eastAsia="Times New Roman" w:hAnsi="Times New Roman" w:cs="Times New Roman"/>
          <w:color w:val="222222"/>
          <w:sz w:val="24"/>
          <w:szCs w:val="24"/>
          <w:lang w:eastAsia="zh-CN"/>
        </w:rPr>
        <w:t>proper talent</w:t>
      </w:r>
      <w:r w:rsidRPr="005F7CE9">
        <w:rPr>
          <w:rFonts w:ascii="Times New Roman" w:eastAsia="Times New Roman" w:hAnsi="Times New Roman" w:cs="Times New Roman"/>
          <w:color w:val="222222"/>
          <w:sz w:val="24"/>
          <w:szCs w:val="24"/>
          <w:lang w:eastAsia="zh-CN"/>
        </w:rPr>
        <w:t xml:space="preserve"> to the organization and work in alignment with the goals of the company. The </w:t>
      </w:r>
      <w:r w:rsidR="00A62EF3" w:rsidRPr="005F7CE9">
        <w:rPr>
          <w:rFonts w:ascii="Times New Roman" w:eastAsia="Times New Roman" w:hAnsi="Times New Roman" w:cs="Times New Roman"/>
          <w:color w:val="222222"/>
          <w:sz w:val="24"/>
          <w:szCs w:val="24"/>
          <w:lang w:eastAsia="zh-CN"/>
        </w:rPr>
        <w:t>advertisements would</w:t>
      </w:r>
      <w:r w:rsidRPr="005F7CE9">
        <w:rPr>
          <w:rFonts w:ascii="Times New Roman" w:eastAsia="Times New Roman" w:hAnsi="Times New Roman" w:cs="Times New Roman"/>
          <w:color w:val="222222"/>
          <w:sz w:val="24"/>
          <w:szCs w:val="24"/>
          <w:lang w:eastAsia="zh-CN"/>
        </w:rPr>
        <w:t xml:space="preserve"> be done over a wide area so that the information reaches as many people as possible to create a large pool to </w:t>
      </w:r>
      <w:r w:rsidR="00A62EF3" w:rsidRPr="005F7CE9">
        <w:rPr>
          <w:rFonts w:ascii="Times New Roman" w:eastAsia="Times New Roman" w:hAnsi="Times New Roman" w:cs="Times New Roman"/>
          <w:color w:val="222222"/>
          <w:sz w:val="24"/>
          <w:szCs w:val="24"/>
          <w:lang w:eastAsia="zh-CN"/>
        </w:rPr>
        <w:t>choose from</w:t>
      </w:r>
      <w:r w:rsidRPr="005F7CE9">
        <w:rPr>
          <w:rFonts w:ascii="Times New Roman" w:eastAsia="Times New Roman" w:hAnsi="Times New Roman" w:cs="Times New Roman"/>
          <w:color w:val="222222"/>
          <w:sz w:val="24"/>
          <w:szCs w:val="24"/>
          <w:lang w:eastAsia="zh-CN"/>
        </w:rPr>
        <w:t xml:space="preserve"> (Cathy, 2013). </w:t>
      </w:r>
    </w:p>
    <w:p w14:paraId="356625A5" w14:textId="77777777" w:rsidR="00E74B60" w:rsidRPr="005F7CE9" w:rsidRDefault="004E70DC" w:rsidP="005F7CE9">
      <w:pPr>
        <w:pStyle w:val="ListParagraph"/>
        <w:numPr>
          <w:ilvl w:val="0"/>
          <w:numId w:val="7"/>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Create a relationship that bounds the goals of the organization to the cultural groups through the use of immigrant agencies to advise as well as educate people on the programs provided</w:t>
      </w:r>
      <w:r w:rsidRPr="005F7CE9">
        <w:rPr>
          <w:rFonts w:ascii="Times New Roman" w:hAnsi="Times New Roman" w:cs="Times New Roman"/>
          <w:sz w:val="24"/>
          <w:szCs w:val="24"/>
        </w:rPr>
        <w:t xml:space="preserve"> (Flores, 2013)</w:t>
      </w:r>
      <w:r w:rsidRPr="005F7CE9">
        <w:rPr>
          <w:rFonts w:ascii="Times New Roman" w:eastAsia="Times New Roman" w:hAnsi="Times New Roman" w:cs="Times New Roman"/>
          <w:color w:val="222222"/>
          <w:sz w:val="24"/>
          <w:szCs w:val="24"/>
          <w:lang w:eastAsia="zh-CN"/>
        </w:rPr>
        <w:t xml:space="preserve">. </w:t>
      </w:r>
    </w:p>
    <w:p w14:paraId="2ABEF366" w14:textId="77777777" w:rsidR="00E74B60" w:rsidRPr="005F7CE9" w:rsidRDefault="004E70DC" w:rsidP="005F7CE9">
      <w:pPr>
        <w:pStyle w:val="ListParagraph"/>
        <w:numPr>
          <w:ilvl w:val="0"/>
          <w:numId w:val="7"/>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Establish a connection and volunteer base to ensure that the organization trains people as well as giving them experience which will grow the networks as well as assist them to find employment. </w:t>
      </w:r>
    </w:p>
    <w:p w14:paraId="7A8C5C54" w14:textId="77777777" w:rsidR="00036C4D" w:rsidRPr="005F7CE9" w:rsidRDefault="004E70DC" w:rsidP="005F7CE9">
      <w:pPr>
        <w:numPr>
          <w:ilvl w:val="2"/>
          <w:numId w:val="5"/>
        </w:numPr>
        <w:spacing w:after="0" w:line="480" w:lineRule="auto"/>
        <w:ind w:left="300"/>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Outline a plan for providing employee training on cultural awareness and sensitivity.</w:t>
      </w:r>
    </w:p>
    <w:p w14:paraId="75BEFF45" w14:textId="77777777" w:rsidR="00E74B60" w:rsidRPr="005F7CE9" w:rsidRDefault="004E70DC" w:rsidP="005F7CE9">
      <w:pPr>
        <w:pStyle w:val="ListParagraph"/>
        <w:numPr>
          <w:ilvl w:val="0"/>
          <w:numId w:val="8"/>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Make contact with immigrant-serving agencies so that the employment is implemented with high profiling.  </w:t>
      </w:r>
    </w:p>
    <w:p w14:paraId="3B53E48A" w14:textId="77777777" w:rsidR="00E74B60" w:rsidRPr="005F7CE9" w:rsidRDefault="004E70DC" w:rsidP="005F7CE9">
      <w:pPr>
        <w:pStyle w:val="ListParagraph"/>
        <w:numPr>
          <w:ilvl w:val="0"/>
          <w:numId w:val="8"/>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Use channels to raise the profile of the organization among the local community as well as target markets at large. </w:t>
      </w:r>
    </w:p>
    <w:p w14:paraId="1C736052" w14:textId="77777777" w:rsidR="00E74B60" w:rsidRPr="005F7CE9" w:rsidRDefault="003F0936" w:rsidP="005F7CE9">
      <w:pPr>
        <w:spacing w:after="0" w:line="480" w:lineRule="auto"/>
        <w:ind w:left="300"/>
        <w:rPr>
          <w:rFonts w:ascii="Times New Roman" w:eastAsia="Times New Roman" w:hAnsi="Times New Roman" w:cs="Times New Roman"/>
          <w:i/>
          <w:color w:val="222222"/>
          <w:sz w:val="24"/>
          <w:szCs w:val="24"/>
          <w:lang w:eastAsia="zh-CN"/>
        </w:rPr>
      </w:pPr>
    </w:p>
    <w:p w14:paraId="1142E9A2" w14:textId="77777777" w:rsidR="00036C4D" w:rsidRPr="005F7CE9" w:rsidRDefault="004E70DC" w:rsidP="005F7CE9">
      <w:pPr>
        <w:spacing w:after="0" w:line="480" w:lineRule="auto"/>
        <w:ind w:left="300"/>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 xml:space="preserve">Benefits of a diverse and culturally competent workforce to a healthcare organization and the community it serves. </w:t>
      </w:r>
    </w:p>
    <w:p w14:paraId="4F099609" w14:textId="77777777" w:rsidR="00E74B60" w:rsidRPr="005F7CE9" w:rsidRDefault="004E70DC" w:rsidP="005F7CE9">
      <w:pPr>
        <w:pStyle w:val="ListParagraph"/>
        <w:numPr>
          <w:ilvl w:val="0"/>
          <w:numId w:val="8"/>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lastRenderedPageBreak/>
        <w:t>The workforce can create connections with other people in the industry, and this helps improve professional ethics as well as talents of the employees.</w:t>
      </w:r>
    </w:p>
    <w:p w14:paraId="3DCDBB39" w14:textId="77777777" w:rsidR="00E74B60" w:rsidRPr="005F7CE9" w:rsidRDefault="004E70DC" w:rsidP="005F7CE9">
      <w:pPr>
        <w:pStyle w:val="ListParagraph"/>
        <w:numPr>
          <w:ilvl w:val="0"/>
          <w:numId w:val="8"/>
        </w:numPr>
        <w:spacing w:after="0" w:line="480" w:lineRule="auto"/>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 xml:space="preserve">The workforce works firsthand in improving the condition of the workplace by making it viable and conducive to all the employees regardless of their background or cultural stand. </w:t>
      </w:r>
    </w:p>
    <w:p w14:paraId="18945F63" w14:textId="77777777" w:rsidR="00E74B60" w:rsidRPr="005F7CE9" w:rsidRDefault="004E70DC" w:rsidP="005F7CE9">
      <w:pPr>
        <w:spacing w:after="0" w:line="480" w:lineRule="auto"/>
        <w:rPr>
          <w:rFonts w:ascii="Times New Roman" w:eastAsia="Times New Roman" w:hAnsi="Times New Roman" w:cs="Times New Roman"/>
          <w:i/>
          <w:color w:val="222222"/>
          <w:sz w:val="24"/>
          <w:szCs w:val="24"/>
          <w:lang w:eastAsia="zh-CN"/>
        </w:rPr>
      </w:pPr>
      <w:r w:rsidRPr="005F7CE9">
        <w:rPr>
          <w:rFonts w:ascii="Times New Roman" w:eastAsia="Times New Roman" w:hAnsi="Times New Roman" w:cs="Times New Roman"/>
          <w:i/>
          <w:color w:val="222222"/>
          <w:sz w:val="24"/>
          <w:szCs w:val="24"/>
          <w:lang w:eastAsia="zh-CN"/>
        </w:rPr>
        <w:t>Determine the influence of the practitioner-scholar role on professional practice and leadership development.</w:t>
      </w:r>
    </w:p>
    <w:p w14:paraId="0F1C1F1A" w14:textId="77777777" w:rsidR="00E74B60" w:rsidRPr="005F7CE9" w:rsidRDefault="004E70DC" w:rsidP="005F7CE9">
      <w:pPr>
        <w:spacing w:after="0" w:line="480" w:lineRule="auto"/>
        <w:ind w:firstLine="720"/>
        <w:rPr>
          <w:rFonts w:ascii="Times New Roman" w:eastAsia="Times New Roman" w:hAnsi="Times New Roman" w:cs="Times New Roman"/>
          <w:color w:val="222222"/>
          <w:sz w:val="24"/>
          <w:szCs w:val="24"/>
          <w:lang w:eastAsia="zh-CN"/>
        </w:rPr>
      </w:pPr>
      <w:r w:rsidRPr="005F7CE9">
        <w:rPr>
          <w:rFonts w:ascii="Times New Roman" w:eastAsia="Times New Roman" w:hAnsi="Times New Roman" w:cs="Times New Roman"/>
          <w:color w:val="222222"/>
          <w:sz w:val="24"/>
          <w:szCs w:val="24"/>
          <w:lang w:eastAsia="zh-CN"/>
        </w:rPr>
        <w:t>The practitioner-scholar has various roles in a healthcare organization, and these skills are needed to demonstrate the knowledge as well as the expertise in on-field activities and ensuring that the objectives if the group is met</w:t>
      </w:r>
      <w:r w:rsidRPr="005F7CE9">
        <w:rPr>
          <w:rFonts w:ascii="Times New Roman" w:hAnsi="Times New Roman" w:cs="Times New Roman"/>
          <w:sz w:val="24"/>
          <w:szCs w:val="24"/>
        </w:rPr>
        <w:t xml:space="preserve"> (Utica, 2016)</w:t>
      </w:r>
      <w:r w:rsidRPr="005F7CE9">
        <w:rPr>
          <w:rFonts w:ascii="Times New Roman" w:eastAsia="Times New Roman" w:hAnsi="Times New Roman" w:cs="Times New Roman"/>
          <w:color w:val="222222"/>
          <w:sz w:val="24"/>
          <w:szCs w:val="24"/>
          <w:lang w:eastAsia="zh-CN"/>
        </w:rPr>
        <w:t>. The practitioner-scholar develops the standards as well as policies followed by the individuals in the organization. The professionals are responsible for influencing the expansion and implementation of programs which affect the scientific research while upholding the welfare of the employees of the team and the community at large</w:t>
      </w:r>
      <w:r w:rsidRPr="005F7CE9">
        <w:rPr>
          <w:rFonts w:ascii="Times New Roman" w:hAnsi="Times New Roman" w:cs="Times New Roman"/>
          <w:sz w:val="24"/>
          <w:szCs w:val="24"/>
        </w:rPr>
        <w:t xml:space="preserve"> (Jackson, 2014)</w:t>
      </w:r>
      <w:r w:rsidRPr="005F7CE9">
        <w:rPr>
          <w:rFonts w:ascii="Times New Roman" w:eastAsia="Times New Roman" w:hAnsi="Times New Roman" w:cs="Times New Roman"/>
          <w:color w:val="222222"/>
          <w:sz w:val="24"/>
          <w:szCs w:val="24"/>
          <w:lang w:eastAsia="zh-CN"/>
        </w:rPr>
        <w:t>. The scholars also have a role of creating awareness of the procedures to be followed in the process of data technology, use of computer diagnostics as well as shifts involved in the case of health insurances</w:t>
      </w:r>
      <w:r w:rsidRPr="005F7CE9">
        <w:rPr>
          <w:rFonts w:ascii="Times New Roman" w:hAnsi="Times New Roman" w:cs="Times New Roman"/>
          <w:sz w:val="24"/>
          <w:szCs w:val="24"/>
        </w:rPr>
        <w:t xml:space="preserve"> (Flores, 2013)</w:t>
      </w:r>
      <w:r w:rsidRPr="005F7CE9">
        <w:rPr>
          <w:rFonts w:ascii="Times New Roman" w:eastAsia="Times New Roman" w:hAnsi="Times New Roman" w:cs="Times New Roman"/>
          <w:color w:val="222222"/>
          <w:sz w:val="24"/>
          <w:szCs w:val="24"/>
          <w:lang w:eastAsia="zh-CN"/>
        </w:rPr>
        <w:t>. The scholars act as a think tank for the organization in the</w:t>
      </w:r>
      <w:r>
        <w:rPr>
          <w:rFonts w:ascii="Times New Roman" w:eastAsia="Times New Roman" w:hAnsi="Times New Roman" w:cs="Times New Roman"/>
          <w:color w:val="222222"/>
          <w:sz w:val="24"/>
          <w:szCs w:val="24"/>
          <w:lang w:eastAsia="zh-CN"/>
        </w:rPr>
        <w:t xml:space="preserve"> event where there is a need for </w:t>
      </w:r>
      <w:r w:rsidRPr="005F7CE9">
        <w:rPr>
          <w:rFonts w:ascii="Times New Roman" w:eastAsia="Times New Roman" w:hAnsi="Times New Roman" w:cs="Times New Roman"/>
          <w:color w:val="222222"/>
          <w:sz w:val="24"/>
          <w:szCs w:val="24"/>
          <w:lang w:eastAsia="zh-CN"/>
        </w:rPr>
        <w:t xml:space="preserve">professional consultation or reference in the activities of the facility. </w:t>
      </w:r>
    </w:p>
    <w:p w14:paraId="44E1DC85" w14:textId="77777777" w:rsidR="006C5927" w:rsidRPr="005F7CE9" w:rsidRDefault="004E70DC" w:rsidP="005F7CE9">
      <w:pPr>
        <w:spacing w:line="480" w:lineRule="auto"/>
        <w:ind w:firstLine="720"/>
        <w:rPr>
          <w:rFonts w:ascii="Times New Roman" w:hAnsi="Times New Roman" w:cs="Times New Roman"/>
          <w:sz w:val="24"/>
          <w:szCs w:val="24"/>
        </w:rPr>
      </w:pPr>
      <w:r w:rsidRPr="005F7CE9">
        <w:rPr>
          <w:rFonts w:ascii="Times New Roman" w:hAnsi="Times New Roman" w:cs="Times New Roman"/>
          <w:sz w:val="24"/>
          <w:szCs w:val="24"/>
        </w:rPr>
        <w:t xml:space="preserve">The more prominent case in a healthcare case is composed of financial as well as the </w:t>
      </w:r>
      <w:r w:rsidR="00A62EF3" w:rsidRPr="005F7CE9">
        <w:rPr>
          <w:rFonts w:ascii="Times New Roman" w:hAnsi="Times New Roman" w:cs="Times New Roman"/>
          <w:sz w:val="24"/>
          <w:szCs w:val="24"/>
        </w:rPr>
        <w:t>managerial control</w:t>
      </w:r>
      <w:r w:rsidRPr="005F7CE9">
        <w:rPr>
          <w:rFonts w:ascii="Times New Roman" w:hAnsi="Times New Roman" w:cs="Times New Roman"/>
          <w:sz w:val="24"/>
          <w:szCs w:val="24"/>
        </w:rPr>
        <w:t xml:space="preserve"> located in offices in the organization (Utica, 2016). The skills processed by each of the members of this administrative groups is substantial in running the facility and keeping the cultural diversity aspect in line with the objectives of the healthcare </w:t>
      </w:r>
      <w:r w:rsidR="00A62EF3" w:rsidRPr="005F7CE9">
        <w:rPr>
          <w:rFonts w:ascii="Times New Roman" w:hAnsi="Times New Roman" w:cs="Times New Roman"/>
          <w:sz w:val="24"/>
          <w:szCs w:val="24"/>
        </w:rPr>
        <w:t>provider (</w:t>
      </w:r>
      <w:r w:rsidRPr="005F7CE9">
        <w:rPr>
          <w:rFonts w:ascii="Times New Roman" w:hAnsi="Times New Roman" w:cs="Times New Roman"/>
          <w:sz w:val="24"/>
          <w:szCs w:val="24"/>
        </w:rPr>
        <w:t xml:space="preserve">Jackson, 2014). The practitioner-scholars act as a tool for identifying the competitive ability of </w:t>
      </w:r>
      <w:r w:rsidRPr="005F7CE9">
        <w:rPr>
          <w:rFonts w:ascii="Times New Roman" w:hAnsi="Times New Roman" w:cs="Times New Roman"/>
          <w:sz w:val="24"/>
          <w:szCs w:val="24"/>
        </w:rPr>
        <w:lastRenderedPageBreak/>
        <w:t>the organization and the satisfaction given to the clients</w:t>
      </w:r>
      <w:r w:rsidRPr="005F7CE9">
        <w:rPr>
          <w:rFonts w:ascii="Times New Roman" w:eastAsia="Times New Roman" w:hAnsi="Times New Roman" w:cs="Times New Roman"/>
          <w:color w:val="222222"/>
          <w:sz w:val="24"/>
          <w:szCs w:val="24"/>
          <w:lang w:eastAsia="zh-CN"/>
        </w:rPr>
        <w:t xml:space="preserve"> (Cathy, 2013)</w:t>
      </w:r>
      <w:r w:rsidRPr="005F7CE9">
        <w:rPr>
          <w:rFonts w:ascii="Times New Roman" w:hAnsi="Times New Roman" w:cs="Times New Roman"/>
          <w:sz w:val="24"/>
          <w:szCs w:val="24"/>
        </w:rPr>
        <w:t xml:space="preserve">. The practitioners have quality interpersonal skills, and this assists them in fulfilling their abilities, developing a strategy for internal communication, create procedures to be used in coaching and ensure there is no barrier in communication among the staffs as well as the health are admins. </w:t>
      </w:r>
    </w:p>
    <w:p w14:paraId="27D5BD60" w14:textId="77777777" w:rsidR="00566D05" w:rsidRPr="005F7CE9" w:rsidRDefault="004E70DC" w:rsidP="005F7CE9">
      <w:pPr>
        <w:spacing w:line="480" w:lineRule="auto"/>
        <w:jc w:val="center"/>
        <w:rPr>
          <w:rFonts w:ascii="Times New Roman" w:hAnsi="Times New Roman" w:cs="Times New Roman"/>
          <w:b/>
          <w:sz w:val="24"/>
          <w:szCs w:val="24"/>
        </w:rPr>
      </w:pPr>
      <w:r w:rsidRPr="005F7CE9">
        <w:rPr>
          <w:rFonts w:ascii="Times New Roman" w:hAnsi="Times New Roman" w:cs="Times New Roman"/>
          <w:b/>
          <w:sz w:val="24"/>
          <w:szCs w:val="24"/>
        </w:rPr>
        <w:t>Conclusion</w:t>
      </w:r>
    </w:p>
    <w:p w14:paraId="4DCEC44C" w14:textId="77777777" w:rsidR="00566D05" w:rsidRDefault="004E70DC" w:rsidP="005F7CE9">
      <w:pPr>
        <w:spacing w:line="480" w:lineRule="auto"/>
        <w:ind w:firstLine="720"/>
        <w:rPr>
          <w:rFonts w:ascii="Times New Roman" w:hAnsi="Times New Roman" w:cs="Times New Roman"/>
          <w:sz w:val="24"/>
          <w:szCs w:val="24"/>
        </w:rPr>
      </w:pPr>
      <w:r w:rsidRPr="005F7CE9">
        <w:rPr>
          <w:rFonts w:ascii="Times New Roman" w:hAnsi="Times New Roman" w:cs="Times New Roman"/>
          <w:sz w:val="24"/>
          <w:szCs w:val="24"/>
        </w:rPr>
        <w:t xml:space="preserve">Diversity is an essential aspect of ensuring that every employee in an organization has set standards to work </w:t>
      </w:r>
      <w:r>
        <w:rPr>
          <w:rFonts w:ascii="Times New Roman" w:hAnsi="Times New Roman" w:cs="Times New Roman"/>
          <w:sz w:val="24"/>
          <w:szCs w:val="24"/>
        </w:rPr>
        <w:t>optima</w:t>
      </w:r>
      <w:r w:rsidRPr="005F7CE9">
        <w:rPr>
          <w:rFonts w:ascii="Times New Roman" w:hAnsi="Times New Roman" w:cs="Times New Roman"/>
          <w:sz w:val="24"/>
          <w:szCs w:val="24"/>
        </w:rPr>
        <w:t xml:space="preserve">lly to fulfill the goals of the team. Cultural diversity and inclusion are areas which </w:t>
      </w:r>
      <w:r w:rsidR="00A62EF3" w:rsidRPr="005F7CE9">
        <w:rPr>
          <w:rFonts w:ascii="Times New Roman" w:hAnsi="Times New Roman" w:cs="Times New Roman"/>
          <w:sz w:val="24"/>
          <w:szCs w:val="24"/>
        </w:rPr>
        <w:t>healthcare providers</w:t>
      </w:r>
      <w:r w:rsidRPr="005F7CE9">
        <w:rPr>
          <w:rFonts w:ascii="Times New Roman" w:hAnsi="Times New Roman" w:cs="Times New Roman"/>
          <w:sz w:val="24"/>
          <w:szCs w:val="24"/>
        </w:rPr>
        <w:t xml:space="preserve"> give priority to ensure that culture does not interfere with the objectivity of the employees and that each employee appreciates the cultural diversity present among the fellow employees. If the effects of diversity is not a priority for a company, the probability is that the organization will be heading to a position where its </w:t>
      </w:r>
      <w:r w:rsidR="00A62EF3" w:rsidRPr="005F7CE9">
        <w:rPr>
          <w:rFonts w:ascii="Times New Roman" w:hAnsi="Times New Roman" w:cs="Times New Roman"/>
          <w:sz w:val="24"/>
          <w:szCs w:val="24"/>
        </w:rPr>
        <w:t>creativity drops</w:t>
      </w:r>
      <w:r w:rsidRPr="005F7CE9">
        <w:rPr>
          <w:rFonts w:ascii="Times New Roman" w:hAnsi="Times New Roman" w:cs="Times New Roman"/>
          <w:sz w:val="24"/>
          <w:szCs w:val="24"/>
        </w:rPr>
        <w:t xml:space="preserve"> as well as productivity, and this will, in turn, lead to a decline in the profitability of the business.</w:t>
      </w:r>
    </w:p>
    <w:p w14:paraId="104D68D6" w14:textId="77777777" w:rsidR="00901368" w:rsidRDefault="003F0936" w:rsidP="005F7CE9">
      <w:pPr>
        <w:spacing w:line="480" w:lineRule="auto"/>
        <w:ind w:firstLine="720"/>
        <w:rPr>
          <w:rFonts w:ascii="Times New Roman" w:hAnsi="Times New Roman" w:cs="Times New Roman"/>
          <w:sz w:val="24"/>
          <w:szCs w:val="24"/>
        </w:rPr>
      </w:pPr>
    </w:p>
    <w:p w14:paraId="04BB8953" w14:textId="77777777" w:rsidR="00901368" w:rsidRDefault="003F0936" w:rsidP="005F7CE9">
      <w:pPr>
        <w:spacing w:line="480" w:lineRule="auto"/>
        <w:ind w:firstLine="720"/>
        <w:rPr>
          <w:rFonts w:ascii="Times New Roman" w:hAnsi="Times New Roman" w:cs="Times New Roman"/>
          <w:sz w:val="24"/>
          <w:szCs w:val="24"/>
        </w:rPr>
      </w:pPr>
    </w:p>
    <w:p w14:paraId="298FF5BE" w14:textId="77777777" w:rsidR="004D7DF1" w:rsidRDefault="004D7DF1" w:rsidP="005F7CE9">
      <w:pPr>
        <w:spacing w:line="480" w:lineRule="auto"/>
        <w:ind w:firstLine="720"/>
        <w:rPr>
          <w:rFonts w:ascii="Times New Roman" w:hAnsi="Times New Roman" w:cs="Times New Roman"/>
          <w:sz w:val="24"/>
          <w:szCs w:val="24"/>
        </w:rPr>
      </w:pPr>
    </w:p>
    <w:p w14:paraId="12D34388" w14:textId="77777777" w:rsidR="004D7DF1" w:rsidRPr="005F7CE9" w:rsidRDefault="004D7DF1" w:rsidP="005F7CE9">
      <w:pPr>
        <w:spacing w:line="480" w:lineRule="auto"/>
        <w:ind w:firstLine="720"/>
        <w:rPr>
          <w:rFonts w:ascii="Times New Roman" w:hAnsi="Times New Roman" w:cs="Times New Roman"/>
          <w:sz w:val="24"/>
          <w:szCs w:val="24"/>
        </w:rPr>
      </w:pPr>
    </w:p>
    <w:p w14:paraId="4DD27326" w14:textId="77777777" w:rsidR="001A30DF" w:rsidRDefault="001A30DF" w:rsidP="005F7CE9">
      <w:pPr>
        <w:spacing w:line="480" w:lineRule="auto"/>
        <w:jc w:val="center"/>
        <w:rPr>
          <w:rFonts w:ascii="Times New Roman" w:hAnsi="Times New Roman" w:cs="Times New Roman"/>
          <w:b/>
          <w:sz w:val="24"/>
          <w:szCs w:val="24"/>
        </w:rPr>
      </w:pPr>
    </w:p>
    <w:p w14:paraId="1D98623B" w14:textId="77777777" w:rsidR="001A30DF" w:rsidRDefault="001A30DF" w:rsidP="005F7CE9">
      <w:pPr>
        <w:spacing w:line="480" w:lineRule="auto"/>
        <w:jc w:val="center"/>
        <w:rPr>
          <w:rFonts w:ascii="Times New Roman" w:hAnsi="Times New Roman" w:cs="Times New Roman"/>
          <w:b/>
          <w:sz w:val="24"/>
          <w:szCs w:val="24"/>
        </w:rPr>
      </w:pPr>
    </w:p>
    <w:p w14:paraId="79FD3AB6" w14:textId="77777777" w:rsidR="001A30DF" w:rsidRDefault="001A30DF" w:rsidP="005F7CE9">
      <w:pPr>
        <w:spacing w:line="480" w:lineRule="auto"/>
        <w:jc w:val="center"/>
        <w:rPr>
          <w:rFonts w:ascii="Times New Roman" w:hAnsi="Times New Roman" w:cs="Times New Roman"/>
          <w:b/>
          <w:sz w:val="24"/>
          <w:szCs w:val="24"/>
        </w:rPr>
      </w:pPr>
    </w:p>
    <w:p w14:paraId="02C24AB0" w14:textId="77777777" w:rsidR="001A30DF" w:rsidRDefault="001A30DF" w:rsidP="005F7CE9">
      <w:pPr>
        <w:spacing w:line="480" w:lineRule="auto"/>
        <w:jc w:val="center"/>
        <w:rPr>
          <w:rFonts w:ascii="Times New Roman" w:hAnsi="Times New Roman" w:cs="Times New Roman"/>
          <w:b/>
          <w:sz w:val="24"/>
          <w:szCs w:val="24"/>
        </w:rPr>
      </w:pPr>
    </w:p>
    <w:p w14:paraId="72B7EB12" w14:textId="77777777" w:rsidR="00BE1CBE" w:rsidRPr="00AE79A5" w:rsidRDefault="004E70DC" w:rsidP="005F7CE9">
      <w:pPr>
        <w:spacing w:line="480" w:lineRule="auto"/>
        <w:jc w:val="center"/>
        <w:rPr>
          <w:rFonts w:ascii="Times New Roman" w:hAnsi="Times New Roman" w:cs="Times New Roman"/>
          <w:b/>
          <w:sz w:val="24"/>
          <w:szCs w:val="24"/>
        </w:rPr>
      </w:pPr>
      <w:r w:rsidRPr="00AE79A5">
        <w:rPr>
          <w:rFonts w:ascii="Times New Roman" w:hAnsi="Times New Roman" w:cs="Times New Roman"/>
          <w:b/>
          <w:sz w:val="24"/>
          <w:szCs w:val="24"/>
        </w:rPr>
        <w:lastRenderedPageBreak/>
        <w:t>References</w:t>
      </w:r>
    </w:p>
    <w:p w14:paraId="14C20708" w14:textId="77777777" w:rsidR="005F7CE9" w:rsidRPr="005F7CE9" w:rsidRDefault="004E70DC" w:rsidP="005F7CE9">
      <w:pPr>
        <w:pStyle w:val="cpformat"/>
        <w:spacing w:before="0" w:beforeAutospacing="0" w:after="0" w:afterAutospacing="0" w:line="480" w:lineRule="auto"/>
        <w:ind w:left="720" w:right="75" w:hanging="720"/>
      </w:pPr>
      <w:r w:rsidRPr="005F7CE9">
        <w:t>Cathy, F. A. (2013, January 1). Code of Ethics: Principles for Ethical Leadership. Retrieved from https://www.ncbi.nlm.nih.gov/pmc/articles/PMC3544144/</w:t>
      </w:r>
    </w:p>
    <w:p w14:paraId="72948144" w14:textId="77777777" w:rsidR="00BE1CBE" w:rsidRPr="005F7CE9" w:rsidRDefault="004E70DC" w:rsidP="005F7CE9">
      <w:pPr>
        <w:spacing w:line="480" w:lineRule="auto"/>
        <w:rPr>
          <w:rFonts w:ascii="Times New Roman" w:hAnsi="Times New Roman" w:cs="Times New Roman"/>
          <w:sz w:val="24"/>
          <w:szCs w:val="24"/>
        </w:rPr>
      </w:pPr>
      <w:r w:rsidRPr="005F7CE9">
        <w:rPr>
          <w:rFonts w:ascii="Times New Roman" w:hAnsi="Times New Roman" w:cs="Times New Roman"/>
          <w:sz w:val="24"/>
          <w:szCs w:val="24"/>
        </w:rPr>
        <w:t xml:space="preserve">Flores, K., &amp; Combs, G. (2013). Minority representation in healthcare: Increasing the number of </w:t>
      </w:r>
      <w:r w:rsidR="004D7DF1">
        <w:rPr>
          <w:rFonts w:ascii="Times New Roman" w:hAnsi="Times New Roman" w:cs="Times New Roman"/>
          <w:sz w:val="24"/>
          <w:szCs w:val="24"/>
        </w:rPr>
        <w:tab/>
      </w:r>
      <w:r w:rsidRPr="005F7CE9">
        <w:rPr>
          <w:rFonts w:ascii="Times New Roman" w:hAnsi="Times New Roman" w:cs="Times New Roman"/>
          <w:sz w:val="24"/>
          <w:szCs w:val="24"/>
        </w:rPr>
        <w:t>professionals through focused recruitment. Hospital Topics, 91(2), 25–36.</w:t>
      </w:r>
    </w:p>
    <w:p w14:paraId="462FF2DB" w14:textId="77777777" w:rsidR="00BE1CBE" w:rsidRPr="005F7CE9" w:rsidRDefault="004E70DC" w:rsidP="005F7CE9">
      <w:pPr>
        <w:spacing w:line="480" w:lineRule="auto"/>
        <w:rPr>
          <w:rFonts w:ascii="Times New Roman" w:hAnsi="Times New Roman" w:cs="Times New Roman"/>
          <w:sz w:val="24"/>
          <w:szCs w:val="24"/>
        </w:rPr>
      </w:pPr>
      <w:r w:rsidRPr="005F7CE9">
        <w:rPr>
          <w:rFonts w:ascii="Times New Roman" w:hAnsi="Times New Roman" w:cs="Times New Roman"/>
          <w:sz w:val="24"/>
          <w:szCs w:val="24"/>
        </w:rPr>
        <w:t xml:space="preserve">Jackson, C. S., &amp;Garcia, J. N. (2014).Addressing health and health-care disparities: The role of </w:t>
      </w:r>
      <w:r w:rsidR="004D7DF1">
        <w:rPr>
          <w:rFonts w:ascii="Times New Roman" w:hAnsi="Times New Roman" w:cs="Times New Roman"/>
          <w:sz w:val="24"/>
          <w:szCs w:val="24"/>
        </w:rPr>
        <w:tab/>
      </w:r>
      <w:r w:rsidRPr="005F7CE9">
        <w:rPr>
          <w:rFonts w:ascii="Times New Roman" w:hAnsi="Times New Roman" w:cs="Times New Roman"/>
          <w:sz w:val="24"/>
          <w:szCs w:val="24"/>
        </w:rPr>
        <w:t xml:space="preserve">a diverse workforce and the social determinants of health. Public Health Reports, </w:t>
      </w:r>
      <w:r w:rsidR="004D7DF1">
        <w:rPr>
          <w:rFonts w:ascii="Times New Roman" w:hAnsi="Times New Roman" w:cs="Times New Roman"/>
          <w:sz w:val="24"/>
          <w:szCs w:val="24"/>
        </w:rPr>
        <w:tab/>
      </w:r>
      <w:r w:rsidRPr="005F7CE9">
        <w:rPr>
          <w:rFonts w:ascii="Times New Roman" w:hAnsi="Times New Roman" w:cs="Times New Roman"/>
          <w:sz w:val="24"/>
          <w:szCs w:val="24"/>
        </w:rPr>
        <w:t>129(Suppl 2), 57–61.</w:t>
      </w:r>
    </w:p>
    <w:p w14:paraId="38849DCA" w14:textId="77777777" w:rsidR="005F7CE9" w:rsidRPr="005F7CE9" w:rsidRDefault="004E70DC" w:rsidP="005F7CE9">
      <w:pPr>
        <w:pStyle w:val="cpformat"/>
        <w:spacing w:before="0" w:beforeAutospacing="0" w:after="0" w:afterAutospacing="0" w:line="480" w:lineRule="auto"/>
        <w:ind w:left="720" w:right="75" w:hanging="720"/>
      </w:pPr>
      <w:r w:rsidRPr="005F7CE9">
        <w:t>Utica, C. (2016, August 23). Effective Health Care Leadership Skills. Retrieved November 25, 2017, from http://programs.online.utica.edu/articles/effective-health-care-leadership-skills</w:t>
      </w:r>
    </w:p>
    <w:p w14:paraId="52A62D3E" w14:textId="77777777" w:rsidR="005F7CE9" w:rsidRPr="005F7CE9" w:rsidRDefault="003F0936" w:rsidP="005F7CE9">
      <w:pPr>
        <w:spacing w:line="480" w:lineRule="auto"/>
        <w:rPr>
          <w:rFonts w:ascii="Times New Roman" w:hAnsi="Times New Roman" w:cs="Times New Roman"/>
          <w:sz w:val="24"/>
          <w:szCs w:val="24"/>
        </w:rPr>
      </w:pPr>
    </w:p>
    <w:sectPr w:rsidR="005F7CE9" w:rsidRPr="005F7CE9" w:rsidSect="00BE1CB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4AB3FB" w14:textId="77777777" w:rsidR="003F0936" w:rsidRDefault="003F0936">
      <w:pPr>
        <w:spacing w:after="0" w:line="240" w:lineRule="auto"/>
      </w:pPr>
      <w:r>
        <w:separator/>
      </w:r>
    </w:p>
  </w:endnote>
  <w:endnote w:type="continuationSeparator" w:id="0">
    <w:p w14:paraId="0748727C" w14:textId="77777777" w:rsidR="003F0936" w:rsidRDefault="003F0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inherit">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49CE32" w14:textId="77777777" w:rsidR="003F0936" w:rsidRDefault="003F0936">
      <w:pPr>
        <w:spacing w:after="0" w:line="240" w:lineRule="auto"/>
      </w:pPr>
      <w:r>
        <w:separator/>
      </w:r>
    </w:p>
  </w:footnote>
  <w:footnote w:type="continuationSeparator" w:id="0">
    <w:p w14:paraId="1F404D7B" w14:textId="77777777" w:rsidR="003F0936" w:rsidRDefault="003F09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E77D5D" w14:textId="77777777" w:rsidR="00BE1CBE" w:rsidRPr="00BE1CBE" w:rsidRDefault="004E70DC">
    <w:pPr>
      <w:pStyle w:val="Header"/>
      <w:jc w:val="right"/>
      <w:rPr>
        <w:rFonts w:ascii="Times New Roman" w:hAnsi="Times New Roman" w:cs="Times New Roman"/>
        <w:sz w:val="24"/>
        <w:szCs w:val="24"/>
      </w:rPr>
    </w:pPr>
    <w:r w:rsidRPr="00BE1CBE">
      <w:rPr>
        <w:rFonts w:ascii="Times New Roman" w:hAnsi="Times New Roman" w:cs="Times New Roman"/>
        <w:sz w:val="24"/>
        <w:szCs w:val="24"/>
      </w:rPr>
      <w:t>DIVERSITY IN WORKPLACE</w:t>
    </w:r>
    <w:r w:rsidRPr="00BE1CBE">
      <w:rPr>
        <w:rFonts w:ascii="Times New Roman" w:hAnsi="Times New Roman" w:cs="Times New Roman"/>
        <w:sz w:val="24"/>
        <w:szCs w:val="24"/>
      </w:rPr>
      <w:tab/>
    </w:r>
    <w:r w:rsidRPr="00BE1CBE">
      <w:rPr>
        <w:rFonts w:ascii="Times New Roman" w:hAnsi="Times New Roman" w:cs="Times New Roman"/>
        <w:sz w:val="24"/>
        <w:szCs w:val="24"/>
      </w:rPr>
      <w:tab/>
    </w:r>
    <w:sdt>
      <w:sdtPr>
        <w:rPr>
          <w:rFonts w:ascii="Times New Roman" w:hAnsi="Times New Roman" w:cs="Times New Roman"/>
          <w:sz w:val="24"/>
          <w:szCs w:val="24"/>
        </w:rPr>
        <w:id w:val="1898625359"/>
        <w:docPartObj>
          <w:docPartGallery w:val="Page Numbers (Top of Page)"/>
          <w:docPartUnique/>
        </w:docPartObj>
      </w:sdtPr>
      <w:sdtEndPr>
        <w:rPr>
          <w:noProof/>
        </w:rPr>
      </w:sdtEndPr>
      <w:sdtContent>
        <w:r w:rsidR="00205CD4" w:rsidRPr="00BE1CBE">
          <w:rPr>
            <w:rFonts w:ascii="Times New Roman" w:hAnsi="Times New Roman" w:cs="Times New Roman"/>
            <w:sz w:val="24"/>
            <w:szCs w:val="24"/>
          </w:rPr>
          <w:fldChar w:fldCharType="begin"/>
        </w:r>
        <w:r w:rsidRPr="00BE1CBE">
          <w:rPr>
            <w:rFonts w:ascii="Times New Roman" w:hAnsi="Times New Roman" w:cs="Times New Roman"/>
            <w:sz w:val="24"/>
            <w:szCs w:val="24"/>
          </w:rPr>
          <w:instrText xml:space="preserve"> PAGE   \* MERGEFORMAT </w:instrText>
        </w:r>
        <w:r w:rsidR="00205CD4" w:rsidRPr="00BE1CBE">
          <w:rPr>
            <w:rFonts w:ascii="Times New Roman" w:hAnsi="Times New Roman" w:cs="Times New Roman"/>
            <w:sz w:val="24"/>
            <w:szCs w:val="24"/>
          </w:rPr>
          <w:fldChar w:fldCharType="separate"/>
        </w:r>
        <w:r w:rsidR="00285363">
          <w:rPr>
            <w:rFonts w:ascii="Times New Roman" w:hAnsi="Times New Roman" w:cs="Times New Roman"/>
            <w:noProof/>
            <w:sz w:val="24"/>
            <w:szCs w:val="24"/>
          </w:rPr>
          <w:t>8</w:t>
        </w:r>
        <w:r w:rsidR="00205CD4" w:rsidRPr="00BE1CBE">
          <w:rPr>
            <w:rFonts w:ascii="Times New Roman" w:hAnsi="Times New Roman" w:cs="Times New Roman"/>
            <w:noProof/>
            <w:sz w:val="24"/>
            <w:szCs w:val="24"/>
          </w:rPr>
          <w:fldChar w:fldCharType="end"/>
        </w:r>
      </w:sdtContent>
    </w:sdt>
  </w:p>
  <w:p w14:paraId="19C12F8E" w14:textId="77777777" w:rsidR="00BE1CBE" w:rsidRPr="00BE1CBE" w:rsidRDefault="003F093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FE76FB" w14:textId="77777777" w:rsidR="00BE1CBE" w:rsidRPr="00BE1CBE" w:rsidRDefault="004E70DC">
    <w:pPr>
      <w:pStyle w:val="Header"/>
      <w:jc w:val="right"/>
      <w:rPr>
        <w:rFonts w:ascii="Times New Roman" w:hAnsi="Times New Roman" w:cs="Times New Roman"/>
        <w:sz w:val="24"/>
        <w:szCs w:val="24"/>
      </w:rPr>
    </w:pPr>
    <w:r w:rsidRPr="00BE1CBE">
      <w:rPr>
        <w:rFonts w:ascii="Times New Roman" w:hAnsi="Times New Roman" w:cs="Times New Roman"/>
        <w:sz w:val="24"/>
        <w:szCs w:val="24"/>
      </w:rPr>
      <w:t>Running head: DIVERSITY IN WORKPLACE</w:t>
    </w:r>
    <w:r w:rsidRPr="00BE1CBE">
      <w:rPr>
        <w:rFonts w:ascii="Times New Roman" w:hAnsi="Times New Roman" w:cs="Times New Roman"/>
        <w:sz w:val="24"/>
        <w:szCs w:val="24"/>
      </w:rPr>
      <w:tab/>
    </w:r>
    <w:r w:rsidRPr="00BE1CBE">
      <w:rPr>
        <w:rFonts w:ascii="Times New Roman" w:hAnsi="Times New Roman" w:cs="Times New Roman"/>
        <w:sz w:val="24"/>
        <w:szCs w:val="24"/>
      </w:rPr>
      <w:tab/>
    </w:r>
    <w:sdt>
      <w:sdtPr>
        <w:rPr>
          <w:rFonts w:ascii="Times New Roman" w:hAnsi="Times New Roman" w:cs="Times New Roman"/>
          <w:sz w:val="24"/>
          <w:szCs w:val="24"/>
        </w:rPr>
        <w:id w:val="-1102189545"/>
        <w:docPartObj>
          <w:docPartGallery w:val="Page Numbers (Top of Page)"/>
          <w:docPartUnique/>
        </w:docPartObj>
      </w:sdtPr>
      <w:sdtEndPr>
        <w:rPr>
          <w:noProof/>
        </w:rPr>
      </w:sdtEndPr>
      <w:sdtContent>
        <w:r w:rsidR="00205CD4" w:rsidRPr="00BE1CBE">
          <w:rPr>
            <w:rFonts w:ascii="Times New Roman" w:hAnsi="Times New Roman" w:cs="Times New Roman"/>
            <w:sz w:val="24"/>
            <w:szCs w:val="24"/>
          </w:rPr>
          <w:fldChar w:fldCharType="begin"/>
        </w:r>
        <w:r w:rsidRPr="00BE1CBE">
          <w:rPr>
            <w:rFonts w:ascii="Times New Roman" w:hAnsi="Times New Roman" w:cs="Times New Roman"/>
            <w:sz w:val="24"/>
            <w:szCs w:val="24"/>
          </w:rPr>
          <w:instrText xml:space="preserve"> PAGE   \* MERGEFORMAT </w:instrText>
        </w:r>
        <w:r w:rsidR="00205CD4" w:rsidRPr="00BE1CBE">
          <w:rPr>
            <w:rFonts w:ascii="Times New Roman" w:hAnsi="Times New Roman" w:cs="Times New Roman"/>
            <w:sz w:val="24"/>
            <w:szCs w:val="24"/>
          </w:rPr>
          <w:fldChar w:fldCharType="separate"/>
        </w:r>
        <w:r w:rsidR="00285363">
          <w:rPr>
            <w:rFonts w:ascii="Times New Roman" w:hAnsi="Times New Roman" w:cs="Times New Roman"/>
            <w:noProof/>
            <w:sz w:val="24"/>
            <w:szCs w:val="24"/>
          </w:rPr>
          <w:t>1</w:t>
        </w:r>
        <w:r w:rsidR="00205CD4" w:rsidRPr="00BE1CBE">
          <w:rPr>
            <w:rFonts w:ascii="Times New Roman" w:hAnsi="Times New Roman" w:cs="Times New Roman"/>
            <w:noProof/>
            <w:sz w:val="24"/>
            <w:szCs w:val="24"/>
          </w:rPr>
          <w:fldChar w:fldCharType="end"/>
        </w:r>
      </w:sdtContent>
    </w:sdt>
  </w:p>
  <w:p w14:paraId="79276069" w14:textId="77777777" w:rsidR="00BE1CBE" w:rsidRPr="00BE1CBE" w:rsidRDefault="003F093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44746"/>
    <w:multiLevelType w:val="hybridMultilevel"/>
    <w:tmpl w:val="06EE1C30"/>
    <w:lvl w:ilvl="0" w:tplc="275EA022">
      <w:numFmt w:val="bullet"/>
      <w:lvlText w:val="-"/>
      <w:lvlJc w:val="left"/>
      <w:pPr>
        <w:ind w:left="1020" w:hanging="360"/>
      </w:pPr>
      <w:rPr>
        <w:rFonts w:ascii="inherit" w:eastAsia="Times New Roman" w:hAnsi="inherit" w:cs="Times New Roman" w:hint="default"/>
      </w:rPr>
    </w:lvl>
    <w:lvl w:ilvl="1" w:tplc="C6CAD25C" w:tentative="1">
      <w:start w:val="1"/>
      <w:numFmt w:val="bullet"/>
      <w:lvlText w:val="o"/>
      <w:lvlJc w:val="left"/>
      <w:pPr>
        <w:ind w:left="1740" w:hanging="360"/>
      </w:pPr>
      <w:rPr>
        <w:rFonts w:ascii="Courier New" w:hAnsi="Courier New" w:cs="Courier New" w:hint="default"/>
      </w:rPr>
    </w:lvl>
    <w:lvl w:ilvl="2" w:tplc="B6CE810E" w:tentative="1">
      <w:start w:val="1"/>
      <w:numFmt w:val="bullet"/>
      <w:lvlText w:val=""/>
      <w:lvlJc w:val="left"/>
      <w:pPr>
        <w:ind w:left="2460" w:hanging="360"/>
      </w:pPr>
      <w:rPr>
        <w:rFonts w:ascii="Wingdings" w:hAnsi="Wingdings" w:hint="default"/>
      </w:rPr>
    </w:lvl>
    <w:lvl w:ilvl="3" w:tplc="9648E7A8" w:tentative="1">
      <w:start w:val="1"/>
      <w:numFmt w:val="bullet"/>
      <w:lvlText w:val=""/>
      <w:lvlJc w:val="left"/>
      <w:pPr>
        <w:ind w:left="3180" w:hanging="360"/>
      </w:pPr>
      <w:rPr>
        <w:rFonts w:ascii="Symbol" w:hAnsi="Symbol" w:hint="default"/>
      </w:rPr>
    </w:lvl>
    <w:lvl w:ilvl="4" w:tplc="D27ECA02" w:tentative="1">
      <w:start w:val="1"/>
      <w:numFmt w:val="bullet"/>
      <w:lvlText w:val="o"/>
      <w:lvlJc w:val="left"/>
      <w:pPr>
        <w:ind w:left="3900" w:hanging="360"/>
      </w:pPr>
      <w:rPr>
        <w:rFonts w:ascii="Courier New" w:hAnsi="Courier New" w:cs="Courier New" w:hint="default"/>
      </w:rPr>
    </w:lvl>
    <w:lvl w:ilvl="5" w:tplc="67DA7C26" w:tentative="1">
      <w:start w:val="1"/>
      <w:numFmt w:val="bullet"/>
      <w:lvlText w:val=""/>
      <w:lvlJc w:val="left"/>
      <w:pPr>
        <w:ind w:left="4620" w:hanging="360"/>
      </w:pPr>
      <w:rPr>
        <w:rFonts w:ascii="Wingdings" w:hAnsi="Wingdings" w:hint="default"/>
      </w:rPr>
    </w:lvl>
    <w:lvl w:ilvl="6" w:tplc="5354531E" w:tentative="1">
      <w:start w:val="1"/>
      <w:numFmt w:val="bullet"/>
      <w:lvlText w:val=""/>
      <w:lvlJc w:val="left"/>
      <w:pPr>
        <w:ind w:left="5340" w:hanging="360"/>
      </w:pPr>
      <w:rPr>
        <w:rFonts w:ascii="Symbol" w:hAnsi="Symbol" w:hint="default"/>
      </w:rPr>
    </w:lvl>
    <w:lvl w:ilvl="7" w:tplc="3E665834" w:tentative="1">
      <w:start w:val="1"/>
      <w:numFmt w:val="bullet"/>
      <w:lvlText w:val="o"/>
      <w:lvlJc w:val="left"/>
      <w:pPr>
        <w:ind w:left="6060" w:hanging="360"/>
      </w:pPr>
      <w:rPr>
        <w:rFonts w:ascii="Courier New" w:hAnsi="Courier New" w:cs="Courier New" w:hint="default"/>
      </w:rPr>
    </w:lvl>
    <w:lvl w:ilvl="8" w:tplc="2F5A1718" w:tentative="1">
      <w:start w:val="1"/>
      <w:numFmt w:val="bullet"/>
      <w:lvlText w:val=""/>
      <w:lvlJc w:val="left"/>
      <w:pPr>
        <w:ind w:left="6780" w:hanging="360"/>
      </w:pPr>
      <w:rPr>
        <w:rFonts w:ascii="Wingdings" w:hAnsi="Wingdings" w:hint="default"/>
      </w:rPr>
    </w:lvl>
  </w:abstractNum>
  <w:abstractNum w:abstractNumId="1">
    <w:nsid w:val="369407D4"/>
    <w:multiLevelType w:val="multilevel"/>
    <w:tmpl w:val="E258D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6A4411CA"/>
    <w:multiLevelType w:val="hybridMultilevel"/>
    <w:tmpl w:val="46D2498C"/>
    <w:lvl w:ilvl="0" w:tplc="0DBEB0F4">
      <w:start w:val="1"/>
      <w:numFmt w:val="upperRoman"/>
      <w:lvlText w:val="%1."/>
      <w:lvlJc w:val="right"/>
      <w:pPr>
        <w:ind w:left="720" w:hanging="360"/>
      </w:pPr>
    </w:lvl>
    <w:lvl w:ilvl="1" w:tplc="34D09618">
      <w:start w:val="1"/>
      <w:numFmt w:val="lowerLetter"/>
      <w:lvlText w:val="%2."/>
      <w:lvlJc w:val="left"/>
      <w:pPr>
        <w:ind w:left="1440" w:hanging="360"/>
      </w:pPr>
    </w:lvl>
    <w:lvl w:ilvl="2" w:tplc="9CC26342">
      <w:start w:val="1"/>
      <w:numFmt w:val="lowerRoman"/>
      <w:lvlText w:val="%3."/>
      <w:lvlJc w:val="right"/>
      <w:pPr>
        <w:ind w:left="2160" w:hanging="180"/>
      </w:pPr>
    </w:lvl>
    <w:lvl w:ilvl="3" w:tplc="6688F35C" w:tentative="1">
      <w:start w:val="1"/>
      <w:numFmt w:val="decimal"/>
      <w:lvlText w:val="%4."/>
      <w:lvlJc w:val="left"/>
      <w:pPr>
        <w:ind w:left="2880" w:hanging="360"/>
      </w:pPr>
    </w:lvl>
    <w:lvl w:ilvl="4" w:tplc="970C5126" w:tentative="1">
      <w:start w:val="1"/>
      <w:numFmt w:val="lowerLetter"/>
      <w:lvlText w:val="%5."/>
      <w:lvlJc w:val="left"/>
      <w:pPr>
        <w:ind w:left="3600" w:hanging="360"/>
      </w:pPr>
    </w:lvl>
    <w:lvl w:ilvl="5" w:tplc="A594B57A" w:tentative="1">
      <w:start w:val="1"/>
      <w:numFmt w:val="lowerRoman"/>
      <w:lvlText w:val="%6."/>
      <w:lvlJc w:val="right"/>
      <w:pPr>
        <w:ind w:left="4320" w:hanging="180"/>
      </w:pPr>
    </w:lvl>
    <w:lvl w:ilvl="6" w:tplc="ADA64D64" w:tentative="1">
      <w:start w:val="1"/>
      <w:numFmt w:val="decimal"/>
      <w:lvlText w:val="%7."/>
      <w:lvlJc w:val="left"/>
      <w:pPr>
        <w:ind w:left="5040" w:hanging="360"/>
      </w:pPr>
    </w:lvl>
    <w:lvl w:ilvl="7" w:tplc="693CA586" w:tentative="1">
      <w:start w:val="1"/>
      <w:numFmt w:val="lowerLetter"/>
      <w:lvlText w:val="%8."/>
      <w:lvlJc w:val="left"/>
      <w:pPr>
        <w:ind w:left="5760" w:hanging="360"/>
      </w:pPr>
    </w:lvl>
    <w:lvl w:ilvl="8" w:tplc="6ECE6362" w:tentative="1">
      <w:start w:val="1"/>
      <w:numFmt w:val="lowerRoman"/>
      <w:lvlText w:val="%9."/>
      <w:lvlJc w:val="right"/>
      <w:pPr>
        <w:ind w:left="6480" w:hanging="180"/>
      </w:pPr>
    </w:lvl>
  </w:abstractNum>
  <w:abstractNum w:abstractNumId="3">
    <w:nsid w:val="71593AF1"/>
    <w:multiLevelType w:val="hybridMultilevel"/>
    <w:tmpl w:val="651C44BA"/>
    <w:lvl w:ilvl="0" w:tplc="97AC3E2C">
      <w:start w:val="1"/>
      <w:numFmt w:val="upperRoman"/>
      <w:pStyle w:val="Heading1"/>
      <w:lvlText w:val="%1."/>
      <w:lvlJc w:val="left"/>
      <w:pPr>
        <w:tabs>
          <w:tab w:val="num" w:pos="954"/>
        </w:tabs>
        <w:ind w:left="90" w:firstLine="0"/>
      </w:pPr>
      <w:rPr>
        <w:rFonts w:hint="default"/>
      </w:rPr>
    </w:lvl>
    <w:lvl w:ilvl="1" w:tplc="70B8E632" w:tentative="1">
      <w:start w:val="1"/>
      <w:numFmt w:val="lowerLetter"/>
      <w:lvlText w:val="%2."/>
      <w:lvlJc w:val="left"/>
      <w:pPr>
        <w:tabs>
          <w:tab w:val="num" w:pos="1530"/>
        </w:tabs>
        <w:ind w:left="1530" w:hanging="360"/>
      </w:pPr>
    </w:lvl>
    <w:lvl w:ilvl="2" w:tplc="B5E6B700" w:tentative="1">
      <w:start w:val="1"/>
      <w:numFmt w:val="lowerRoman"/>
      <w:lvlText w:val="%3."/>
      <w:lvlJc w:val="right"/>
      <w:pPr>
        <w:tabs>
          <w:tab w:val="num" w:pos="2250"/>
        </w:tabs>
        <w:ind w:left="2250" w:hanging="180"/>
      </w:pPr>
    </w:lvl>
    <w:lvl w:ilvl="3" w:tplc="1CCACBD2" w:tentative="1">
      <w:start w:val="1"/>
      <w:numFmt w:val="decimal"/>
      <w:lvlText w:val="%4."/>
      <w:lvlJc w:val="left"/>
      <w:pPr>
        <w:tabs>
          <w:tab w:val="num" w:pos="2970"/>
        </w:tabs>
        <w:ind w:left="2970" w:hanging="360"/>
      </w:pPr>
    </w:lvl>
    <w:lvl w:ilvl="4" w:tplc="D130C8A6" w:tentative="1">
      <w:start w:val="1"/>
      <w:numFmt w:val="lowerLetter"/>
      <w:lvlText w:val="%5."/>
      <w:lvlJc w:val="left"/>
      <w:pPr>
        <w:tabs>
          <w:tab w:val="num" w:pos="3690"/>
        </w:tabs>
        <w:ind w:left="3690" w:hanging="360"/>
      </w:pPr>
    </w:lvl>
    <w:lvl w:ilvl="5" w:tplc="3260FD66" w:tentative="1">
      <w:start w:val="1"/>
      <w:numFmt w:val="lowerRoman"/>
      <w:lvlText w:val="%6."/>
      <w:lvlJc w:val="right"/>
      <w:pPr>
        <w:tabs>
          <w:tab w:val="num" w:pos="4410"/>
        </w:tabs>
        <w:ind w:left="4410" w:hanging="180"/>
      </w:pPr>
    </w:lvl>
    <w:lvl w:ilvl="6" w:tplc="EE54D0A8" w:tentative="1">
      <w:start w:val="1"/>
      <w:numFmt w:val="decimal"/>
      <w:lvlText w:val="%7."/>
      <w:lvlJc w:val="left"/>
      <w:pPr>
        <w:tabs>
          <w:tab w:val="num" w:pos="5130"/>
        </w:tabs>
        <w:ind w:left="5130" w:hanging="360"/>
      </w:pPr>
    </w:lvl>
    <w:lvl w:ilvl="7" w:tplc="439C12BE" w:tentative="1">
      <w:start w:val="1"/>
      <w:numFmt w:val="lowerLetter"/>
      <w:lvlText w:val="%8."/>
      <w:lvlJc w:val="left"/>
      <w:pPr>
        <w:tabs>
          <w:tab w:val="num" w:pos="5850"/>
        </w:tabs>
        <w:ind w:left="5850" w:hanging="360"/>
      </w:pPr>
    </w:lvl>
    <w:lvl w:ilvl="8" w:tplc="76C26ECE" w:tentative="1">
      <w:start w:val="1"/>
      <w:numFmt w:val="lowerRoman"/>
      <w:lvlText w:val="%9."/>
      <w:lvlJc w:val="right"/>
      <w:pPr>
        <w:tabs>
          <w:tab w:val="num" w:pos="6570"/>
        </w:tabs>
        <w:ind w:left="6570" w:hanging="180"/>
      </w:pPr>
    </w:lvl>
  </w:abstractNum>
  <w:abstractNum w:abstractNumId="4">
    <w:nsid w:val="77DD2D9F"/>
    <w:multiLevelType w:val="hybridMultilevel"/>
    <w:tmpl w:val="C9485A84"/>
    <w:lvl w:ilvl="0" w:tplc="82EC088E">
      <w:numFmt w:val="bullet"/>
      <w:lvlText w:val="-"/>
      <w:lvlJc w:val="left"/>
      <w:pPr>
        <w:ind w:left="660" w:hanging="360"/>
      </w:pPr>
      <w:rPr>
        <w:rFonts w:ascii="inherit" w:eastAsia="Times New Roman" w:hAnsi="inherit" w:cs="Times New Roman" w:hint="default"/>
      </w:rPr>
    </w:lvl>
    <w:lvl w:ilvl="1" w:tplc="9F004542" w:tentative="1">
      <w:start w:val="1"/>
      <w:numFmt w:val="bullet"/>
      <w:lvlText w:val="o"/>
      <w:lvlJc w:val="left"/>
      <w:pPr>
        <w:ind w:left="1380" w:hanging="360"/>
      </w:pPr>
      <w:rPr>
        <w:rFonts w:ascii="Courier New" w:hAnsi="Courier New" w:cs="Courier New" w:hint="default"/>
      </w:rPr>
    </w:lvl>
    <w:lvl w:ilvl="2" w:tplc="6E0C4D26" w:tentative="1">
      <w:start w:val="1"/>
      <w:numFmt w:val="bullet"/>
      <w:lvlText w:val=""/>
      <w:lvlJc w:val="left"/>
      <w:pPr>
        <w:ind w:left="2100" w:hanging="360"/>
      </w:pPr>
      <w:rPr>
        <w:rFonts w:ascii="Wingdings" w:hAnsi="Wingdings" w:hint="default"/>
      </w:rPr>
    </w:lvl>
    <w:lvl w:ilvl="3" w:tplc="355C7436" w:tentative="1">
      <w:start w:val="1"/>
      <w:numFmt w:val="bullet"/>
      <w:lvlText w:val=""/>
      <w:lvlJc w:val="left"/>
      <w:pPr>
        <w:ind w:left="2820" w:hanging="360"/>
      </w:pPr>
      <w:rPr>
        <w:rFonts w:ascii="Symbol" w:hAnsi="Symbol" w:hint="default"/>
      </w:rPr>
    </w:lvl>
    <w:lvl w:ilvl="4" w:tplc="B04AB19A" w:tentative="1">
      <w:start w:val="1"/>
      <w:numFmt w:val="bullet"/>
      <w:lvlText w:val="o"/>
      <w:lvlJc w:val="left"/>
      <w:pPr>
        <w:ind w:left="3540" w:hanging="360"/>
      </w:pPr>
      <w:rPr>
        <w:rFonts w:ascii="Courier New" w:hAnsi="Courier New" w:cs="Courier New" w:hint="default"/>
      </w:rPr>
    </w:lvl>
    <w:lvl w:ilvl="5" w:tplc="132CBFB4" w:tentative="1">
      <w:start w:val="1"/>
      <w:numFmt w:val="bullet"/>
      <w:lvlText w:val=""/>
      <w:lvlJc w:val="left"/>
      <w:pPr>
        <w:ind w:left="4260" w:hanging="360"/>
      </w:pPr>
      <w:rPr>
        <w:rFonts w:ascii="Wingdings" w:hAnsi="Wingdings" w:hint="default"/>
      </w:rPr>
    </w:lvl>
    <w:lvl w:ilvl="6" w:tplc="0FF4463C" w:tentative="1">
      <w:start w:val="1"/>
      <w:numFmt w:val="bullet"/>
      <w:lvlText w:val=""/>
      <w:lvlJc w:val="left"/>
      <w:pPr>
        <w:ind w:left="4980" w:hanging="360"/>
      </w:pPr>
      <w:rPr>
        <w:rFonts w:ascii="Symbol" w:hAnsi="Symbol" w:hint="default"/>
      </w:rPr>
    </w:lvl>
    <w:lvl w:ilvl="7" w:tplc="FDCC1ED6" w:tentative="1">
      <w:start w:val="1"/>
      <w:numFmt w:val="bullet"/>
      <w:lvlText w:val="o"/>
      <w:lvlJc w:val="left"/>
      <w:pPr>
        <w:ind w:left="5700" w:hanging="360"/>
      </w:pPr>
      <w:rPr>
        <w:rFonts w:ascii="Courier New" w:hAnsi="Courier New" w:cs="Courier New" w:hint="default"/>
      </w:rPr>
    </w:lvl>
    <w:lvl w:ilvl="8" w:tplc="5EDA4812" w:tentative="1">
      <w:start w:val="1"/>
      <w:numFmt w:val="bullet"/>
      <w:lvlText w:val=""/>
      <w:lvlJc w:val="left"/>
      <w:pPr>
        <w:ind w:left="6420" w:hanging="360"/>
      </w:pPr>
      <w:rPr>
        <w:rFonts w:ascii="Wingdings" w:hAnsi="Wingdings" w:hint="default"/>
      </w:rPr>
    </w:lvl>
  </w:abstractNum>
  <w:num w:numId="1">
    <w:abstractNumId w:val="3"/>
  </w:num>
  <w:num w:numId="2">
    <w:abstractNumId w:val="2"/>
  </w:num>
  <w:num w:numId="3">
    <w:abstractNumId w:val="1"/>
    <w:lvlOverride w:ilvl="0">
      <w:lvl w:ilvl="0">
        <w:start w:val="1"/>
        <w:numFmt w:val="decimal"/>
        <w:lvlText w:val=""/>
        <w:lvlJc w:val="left"/>
        <w:pPr>
          <w:ind w:left="0" w:firstLine="0"/>
        </w:pPr>
        <w:rPr>
          <w:rFonts w:ascii="Symbol" w:hAnsi="Symbol" w:hint="default"/>
          <w:sz w:val="20"/>
        </w:rPr>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
    <w:abstractNumId w:val="1"/>
    <w:lvlOverride w:ilvl="0">
      <w:lvl w:ilvl="0">
        <w:start w:val="1"/>
        <w:numFmt w:val="decimal"/>
        <w:lvlText w:val=""/>
        <w:lvlJc w:val="left"/>
        <w:pPr>
          <w:ind w:left="0" w:firstLine="0"/>
        </w:pPr>
        <w:rPr>
          <w:rFonts w:ascii="Symbol" w:hAnsi="Symbol" w:hint="default"/>
          <w:sz w:val="20"/>
        </w:rPr>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5">
    <w:abstractNumId w:val="1"/>
    <w:lvlOverride w:ilvl="0">
      <w:lvl w:ilvl="0">
        <w:start w:val="1"/>
        <w:numFmt w:val="decimal"/>
        <w:lvlText w:val=""/>
        <w:lvlJc w:val="left"/>
        <w:pPr>
          <w:ind w:left="0" w:firstLine="0"/>
        </w:pPr>
        <w:rPr>
          <w:rFonts w:ascii="Symbol" w:hAnsi="Symbol" w:hint="default"/>
          <w:sz w:val="20"/>
        </w:rPr>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6">
    <w:abstractNumId w:val="1"/>
    <w:lvlOverride w:ilvl="0">
      <w:lvl w:ilvl="0">
        <w:start w:val="1"/>
        <w:numFmt w:val="decimal"/>
        <w:lvlText w:val=""/>
        <w:lvlJc w:val="left"/>
        <w:pPr>
          <w:ind w:left="0" w:firstLine="0"/>
        </w:pPr>
        <w:rPr>
          <w:rFonts w:ascii="Symbol" w:hAnsi="Symbol" w:hint="default"/>
          <w:sz w:val="20"/>
        </w:rPr>
      </w:lvl>
    </w:lvlOverride>
    <w:lvlOverride w:ilvl="1">
      <w:lvl w:ilvl="1">
        <w:start w:val="1"/>
        <w:numFmt w:val="bullet"/>
        <w:lvlText w:val=""/>
        <w:lvlJc w:val="left"/>
        <w:pPr>
          <w:tabs>
            <w:tab w:val="num" w:pos="1440"/>
          </w:tabs>
          <w:ind w:left="1440" w:hanging="360"/>
        </w:pPr>
        <w:rPr>
          <w:rFonts w:ascii="Symbol" w:hAnsi="Symbol" w:cs="Times New Roman"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cxNTUzM7M0MjYwNjZU0lEKTi0uzszPAykwqgUATQogEiwAAAA="/>
  </w:docVars>
  <w:rsids>
    <w:rsidRoot w:val="004D7DF1"/>
    <w:rsid w:val="000C73D5"/>
    <w:rsid w:val="001A30DF"/>
    <w:rsid w:val="00205CD4"/>
    <w:rsid w:val="00285363"/>
    <w:rsid w:val="002F0B03"/>
    <w:rsid w:val="0036776F"/>
    <w:rsid w:val="003F0936"/>
    <w:rsid w:val="00423ECE"/>
    <w:rsid w:val="00451359"/>
    <w:rsid w:val="004D7DF1"/>
    <w:rsid w:val="004E70DC"/>
    <w:rsid w:val="00A62EF3"/>
    <w:rsid w:val="00AD17DC"/>
    <w:rsid w:val="00AE79A5"/>
    <w:rsid w:val="00B55D6A"/>
    <w:rsid w:val="00B61310"/>
    <w:rsid w:val="00C652B4"/>
    <w:rsid w:val="00C851A0"/>
    <w:rsid w:val="00C96352"/>
    <w:rsid w:val="00D15DFE"/>
    <w:rsid w:val="00D6578C"/>
    <w:rsid w:val="00E8230C"/>
    <w:rsid w:val="00EF049D"/>
    <w:rsid w:val="00F05C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B9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qFormat/>
    <w:rsid w:val="00036C4D"/>
    <w:pPr>
      <w:numPr>
        <w:numId w:val="1"/>
      </w:numPr>
      <w:autoSpaceDE w:val="0"/>
      <w:autoSpaceDN w:val="0"/>
      <w:adjustRightInd w:val="0"/>
      <w:spacing w:after="80" w:line="240" w:lineRule="auto"/>
      <w:outlineLvl w:val="0"/>
    </w:pPr>
    <w:rPr>
      <w:rFonts w:ascii="Century Gothic" w:eastAsia="Times New Roman" w:hAnsi="Century Gothic" w:cs="Arial"/>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C4D"/>
    <w:rPr>
      <w:rFonts w:ascii="Century Gothic" w:eastAsia="Times New Roman" w:hAnsi="Century Gothic" w:cs="Arial"/>
      <w:sz w:val="44"/>
      <w:szCs w:val="44"/>
    </w:rPr>
  </w:style>
  <w:style w:type="paragraph" w:styleId="ListParagraph">
    <w:name w:val="List Paragraph"/>
    <w:basedOn w:val="Normal"/>
    <w:uiPriority w:val="34"/>
    <w:qFormat/>
    <w:rsid w:val="00036C4D"/>
    <w:pPr>
      <w:ind w:left="720"/>
      <w:contextualSpacing/>
    </w:pPr>
  </w:style>
  <w:style w:type="paragraph" w:styleId="Header">
    <w:name w:val="header"/>
    <w:basedOn w:val="Normal"/>
    <w:link w:val="HeaderChar"/>
    <w:uiPriority w:val="99"/>
    <w:unhideWhenUsed/>
    <w:rsid w:val="00BE1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CBE"/>
  </w:style>
  <w:style w:type="paragraph" w:styleId="Footer">
    <w:name w:val="footer"/>
    <w:basedOn w:val="Normal"/>
    <w:link w:val="FooterChar"/>
    <w:uiPriority w:val="99"/>
    <w:unhideWhenUsed/>
    <w:rsid w:val="00BE1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CBE"/>
  </w:style>
  <w:style w:type="paragraph" w:customStyle="1" w:styleId="cpformat">
    <w:name w:val="cpformat"/>
    <w:basedOn w:val="Normal"/>
    <w:rsid w:val="005F7CE9"/>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D7DF1"/>
    <w:rPr>
      <w:sz w:val="16"/>
      <w:szCs w:val="16"/>
    </w:rPr>
  </w:style>
  <w:style w:type="paragraph" w:styleId="CommentText">
    <w:name w:val="annotation text"/>
    <w:basedOn w:val="Normal"/>
    <w:link w:val="CommentTextChar"/>
    <w:uiPriority w:val="99"/>
    <w:semiHidden/>
    <w:unhideWhenUsed/>
    <w:rsid w:val="004D7DF1"/>
    <w:pPr>
      <w:spacing w:line="240" w:lineRule="auto"/>
    </w:pPr>
    <w:rPr>
      <w:sz w:val="20"/>
      <w:szCs w:val="20"/>
    </w:rPr>
  </w:style>
  <w:style w:type="character" w:customStyle="1" w:styleId="CommentTextChar">
    <w:name w:val="Comment Text Char"/>
    <w:basedOn w:val="DefaultParagraphFont"/>
    <w:link w:val="CommentText"/>
    <w:uiPriority w:val="99"/>
    <w:semiHidden/>
    <w:rsid w:val="004D7DF1"/>
    <w:rPr>
      <w:sz w:val="20"/>
      <w:szCs w:val="20"/>
    </w:rPr>
  </w:style>
  <w:style w:type="paragraph" w:styleId="CommentSubject">
    <w:name w:val="annotation subject"/>
    <w:basedOn w:val="CommentText"/>
    <w:next w:val="CommentText"/>
    <w:link w:val="CommentSubjectChar"/>
    <w:uiPriority w:val="99"/>
    <w:semiHidden/>
    <w:unhideWhenUsed/>
    <w:rsid w:val="004D7DF1"/>
    <w:rPr>
      <w:b/>
      <w:bCs/>
    </w:rPr>
  </w:style>
  <w:style w:type="character" w:customStyle="1" w:styleId="CommentSubjectChar">
    <w:name w:val="Comment Subject Char"/>
    <w:basedOn w:val="CommentTextChar"/>
    <w:link w:val="CommentSubject"/>
    <w:uiPriority w:val="99"/>
    <w:semiHidden/>
    <w:rsid w:val="004D7DF1"/>
    <w:rPr>
      <w:b/>
      <w:bCs/>
      <w:sz w:val="20"/>
      <w:szCs w:val="20"/>
    </w:rPr>
  </w:style>
  <w:style w:type="paragraph" w:styleId="BalloonText">
    <w:name w:val="Balloon Text"/>
    <w:basedOn w:val="Normal"/>
    <w:link w:val="BalloonTextChar"/>
    <w:uiPriority w:val="99"/>
    <w:semiHidden/>
    <w:unhideWhenUsed/>
    <w:rsid w:val="004D7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7D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qFormat/>
    <w:rsid w:val="00036C4D"/>
    <w:pPr>
      <w:numPr>
        <w:numId w:val="1"/>
      </w:numPr>
      <w:autoSpaceDE w:val="0"/>
      <w:autoSpaceDN w:val="0"/>
      <w:adjustRightInd w:val="0"/>
      <w:spacing w:after="80" w:line="240" w:lineRule="auto"/>
      <w:outlineLvl w:val="0"/>
    </w:pPr>
    <w:rPr>
      <w:rFonts w:ascii="Century Gothic" w:eastAsia="Times New Roman" w:hAnsi="Century Gothic" w:cs="Arial"/>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C4D"/>
    <w:rPr>
      <w:rFonts w:ascii="Century Gothic" w:eastAsia="Times New Roman" w:hAnsi="Century Gothic" w:cs="Arial"/>
      <w:sz w:val="44"/>
      <w:szCs w:val="44"/>
    </w:rPr>
  </w:style>
  <w:style w:type="paragraph" w:styleId="ListParagraph">
    <w:name w:val="List Paragraph"/>
    <w:basedOn w:val="Normal"/>
    <w:uiPriority w:val="34"/>
    <w:qFormat/>
    <w:rsid w:val="00036C4D"/>
    <w:pPr>
      <w:ind w:left="720"/>
      <w:contextualSpacing/>
    </w:pPr>
  </w:style>
  <w:style w:type="paragraph" w:styleId="Header">
    <w:name w:val="header"/>
    <w:basedOn w:val="Normal"/>
    <w:link w:val="HeaderChar"/>
    <w:uiPriority w:val="99"/>
    <w:unhideWhenUsed/>
    <w:rsid w:val="00BE1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CBE"/>
  </w:style>
  <w:style w:type="paragraph" w:styleId="Footer">
    <w:name w:val="footer"/>
    <w:basedOn w:val="Normal"/>
    <w:link w:val="FooterChar"/>
    <w:uiPriority w:val="99"/>
    <w:unhideWhenUsed/>
    <w:rsid w:val="00BE1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CBE"/>
  </w:style>
  <w:style w:type="paragraph" w:customStyle="1" w:styleId="cpformat">
    <w:name w:val="cpformat"/>
    <w:basedOn w:val="Normal"/>
    <w:rsid w:val="005F7CE9"/>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D7DF1"/>
    <w:rPr>
      <w:sz w:val="16"/>
      <w:szCs w:val="16"/>
    </w:rPr>
  </w:style>
  <w:style w:type="paragraph" w:styleId="CommentText">
    <w:name w:val="annotation text"/>
    <w:basedOn w:val="Normal"/>
    <w:link w:val="CommentTextChar"/>
    <w:uiPriority w:val="99"/>
    <w:semiHidden/>
    <w:unhideWhenUsed/>
    <w:rsid w:val="004D7DF1"/>
    <w:pPr>
      <w:spacing w:line="240" w:lineRule="auto"/>
    </w:pPr>
    <w:rPr>
      <w:sz w:val="20"/>
      <w:szCs w:val="20"/>
    </w:rPr>
  </w:style>
  <w:style w:type="character" w:customStyle="1" w:styleId="CommentTextChar">
    <w:name w:val="Comment Text Char"/>
    <w:basedOn w:val="DefaultParagraphFont"/>
    <w:link w:val="CommentText"/>
    <w:uiPriority w:val="99"/>
    <w:semiHidden/>
    <w:rsid w:val="004D7DF1"/>
    <w:rPr>
      <w:sz w:val="20"/>
      <w:szCs w:val="20"/>
    </w:rPr>
  </w:style>
  <w:style w:type="paragraph" w:styleId="CommentSubject">
    <w:name w:val="annotation subject"/>
    <w:basedOn w:val="CommentText"/>
    <w:next w:val="CommentText"/>
    <w:link w:val="CommentSubjectChar"/>
    <w:uiPriority w:val="99"/>
    <w:semiHidden/>
    <w:unhideWhenUsed/>
    <w:rsid w:val="004D7DF1"/>
    <w:rPr>
      <w:b/>
      <w:bCs/>
    </w:rPr>
  </w:style>
  <w:style w:type="character" w:customStyle="1" w:styleId="CommentSubjectChar">
    <w:name w:val="Comment Subject Char"/>
    <w:basedOn w:val="CommentTextChar"/>
    <w:link w:val="CommentSubject"/>
    <w:uiPriority w:val="99"/>
    <w:semiHidden/>
    <w:rsid w:val="004D7DF1"/>
    <w:rPr>
      <w:b/>
      <w:bCs/>
      <w:sz w:val="20"/>
      <w:szCs w:val="20"/>
    </w:rPr>
  </w:style>
  <w:style w:type="paragraph" w:styleId="BalloonText">
    <w:name w:val="Balloon Text"/>
    <w:basedOn w:val="Normal"/>
    <w:link w:val="BalloonTextChar"/>
    <w:uiPriority w:val="99"/>
    <w:semiHidden/>
    <w:unhideWhenUsed/>
    <w:rsid w:val="004D7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7D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1687</Words>
  <Characters>9616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Roopchand, Heamwattie</cp:lastModifiedBy>
  <cp:revision>2</cp:revision>
  <dcterms:created xsi:type="dcterms:W3CDTF">2018-01-10T13:28:00Z</dcterms:created>
  <dcterms:modified xsi:type="dcterms:W3CDTF">2018-01-10T13:28:00Z</dcterms:modified>
</cp:coreProperties>
</file>